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bookmarkStart w:id="19" w:name="_GoBack"/>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bookmarkEnd w:id="19"/>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1</w:t>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5</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eastAsia="zh-CN"/>
        </w:rPr>
        <w:t>六</w:t>
      </w:r>
      <w:r>
        <w:t>、部门项目预算安排情况及绩效目标</w:t>
      </w:r>
      <w:r>
        <w:tab/>
      </w:r>
      <w:r>
        <w:rPr>
          <w:rFonts w:hint="eastAsia"/>
          <w:lang w:val="en-US" w:eastAsia="zh-CN"/>
        </w:rPr>
        <w:t>3</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七</w:t>
      </w:r>
      <w:r>
        <w:t>、政府采购预算情况</w:t>
      </w:r>
      <w:r>
        <w:tab/>
      </w:r>
      <w:r>
        <w:rPr>
          <w:rFonts w:hint="eastAsia"/>
          <w:lang w:val="en-US" w:eastAsia="zh-CN"/>
        </w:rPr>
        <w:t>3</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八</w:t>
      </w:r>
      <w:r>
        <w:t>、国有资产信息</w:t>
      </w:r>
      <w:r>
        <w:tab/>
      </w:r>
      <w:r>
        <w:rPr>
          <w:rFonts w:hint="eastAsia"/>
          <w:lang w:val="en-US" w:eastAsia="zh-CN"/>
        </w:rPr>
        <w:t>3</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eastAsia="zh-CN"/>
        </w:rPr>
        <w:t>九</w:t>
      </w:r>
      <w:r>
        <w:t>、名词解释</w:t>
      </w:r>
      <w:r>
        <w:tab/>
      </w:r>
      <w:r>
        <w:rPr>
          <w:rFonts w:hint="eastAsia"/>
          <w:lang w:val="en-US" w:eastAsia="zh-CN"/>
        </w:rPr>
        <w:t>3</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十、其他需要说明的事项</w:t>
      </w:r>
      <w:r>
        <w:tab/>
      </w:r>
      <w:r>
        <w:rPr>
          <w:rFonts w:hint="eastAsia"/>
          <w:lang w:val="en-US" w:eastAsia="zh-CN"/>
        </w:rPr>
        <w:t>3</w:t>
      </w:r>
      <w:r>
        <w:fldChar w:fldCharType="end"/>
      </w:r>
      <w:r>
        <w:rPr>
          <w:rFonts w:hint="eastAsia"/>
          <w:lang w:val="en-US" w:eastAsia="zh-CN"/>
        </w:rPr>
        <w:t>8</w:t>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1020.66</w:t>
            </w:r>
          </w:p>
        </w:tc>
        <w:tc>
          <w:tcPr>
            <w:tcW w:w="4535" w:type="dxa"/>
            <w:vAlign w:val="center"/>
          </w:tcPr>
          <w:p>
            <w:pPr>
              <w:pStyle w:val="13"/>
            </w:pPr>
            <w:r>
              <w:t>一、一般公共服务支出</w:t>
            </w:r>
          </w:p>
        </w:tc>
        <w:tc>
          <w:tcPr>
            <w:tcW w:w="2126" w:type="dxa"/>
            <w:vAlign w:val="center"/>
          </w:tcPr>
          <w:p>
            <w:pPr>
              <w:pStyle w:val="12"/>
            </w:pPr>
            <w:r>
              <w:t>888.16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63.15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51.14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1020.66</w:t>
            </w:r>
          </w:p>
        </w:tc>
        <w:tc>
          <w:tcPr>
            <w:tcW w:w="4535" w:type="dxa"/>
            <w:vAlign w:val="center"/>
          </w:tcPr>
          <w:p>
            <w:pPr>
              <w:pStyle w:val="15"/>
            </w:pPr>
            <w:r>
              <w:t>本年支出合计</w:t>
            </w:r>
          </w:p>
        </w:tc>
        <w:tc>
          <w:tcPr>
            <w:tcW w:w="2126" w:type="dxa"/>
            <w:vAlign w:val="center"/>
          </w:tcPr>
          <w:p>
            <w:pPr>
              <w:pStyle w:val="16"/>
            </w:pPr>
            <w:r>
              <w:t>1020.66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1020.66</w:t>
            </w:r>
          </w:p>
        </w:tc>
        <w:tc>
          <w:tcPr>
            <w:tcW w:w="4535" w:type="dxa"/>
            <w:vAlign w:val="center"/>
          </w:tcPr>
          <w:p>
            <w:pPr>
              <w:pStyle w:val="15"/>
            </w:pPr>
            <w:r>
              <w:t>支出总计</w:t>
            </w:r>
          </w:p>
        </w:tc>
        <w:tc>
          <w:tcPr>
            <w:tcW w:w="2126" w:type="dxa"/>
            <w:vAlign w:val="center"/>
          </w:tcPr>
          <w:p>
            <w:pPr>
              <w:pStyle w:val="16"/>
            </w:pPr>
            <w:r>
              <w:t>1020.66</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1020.66</w:t>
            </w:r>
          </w:p>
        </w:tc>
        <w:tc>
          <w:tcPr>
            <w:tcW w:w="1134" w:type="dxa"/>
            <w:vAlign w:val="center"/>
          </w:tcPr>
          <w:p>
            <w:pPr>
              <w:pStyle w:val="16"/>
            </w:pPr>
            <w:r>
              <w:t>1020.66</w:t>
            </w:r>
          </w:p>
        </w:tc>
        <w:tc>
          <w:tcPr>
            <w:tcW w:w="1134" w:type="dxa"/>
            <w:vAlign w:val="center"/>
          </w:tcPr>
          <w:p>
            <w:pPr>
              <w:pStyle w:val="16"/>
            </w:pPr>
            <w:r>
              <w:t>1020.66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888.16</w:t>
            </w:r>
          </w:p>
        </w:tc>
        <w:tc>
          <w:tcPr>
            <w:tcW w:w="1134" w:type="dxa"/>
            <w:vAlign w:val="center"/>
          </w:tcPr>
          <w:p>
            <w:pPr>
              <w:pStyle w:val="12"/>
            </w:pPr>
            <w:r>
              <w:t>888.16</w:t>
            </w:r>
          </w:p>
        </w:tc>
        <w:tc>
          <w:tcPr>
            <w:tcW w:w="1134" w:type="dxa"/>
            <w:vAlign w:val="center"/>
          </w:tcPr>
          <w:p>
            <w:pPr>
              <w:pStyle w:val="12"/>
            </w:pPr>
            <w:r>
              <w:t>888.16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20102</w:t>
            </w:r>
          </w:p>
        </w:tc>
        <w:tc>
          <w:tcPr>
            <w:tcW w:w="1559" w:type="dxa"/>
            <w:vAlign w:val="center"/>
          </w:tcPr>
          <w:p>
            <w:pPr>
              <w:pStyle w:val="13"/>
            </w:pPr>
            <w:r>
              <w:t>政协事务</w:t>
            </w:r>
          </w:p>
        </w:tc>
        <w:tc>
          <w:tcPr>
            <w:tcW w:w="1134" w:type="dxa"/>
            <w:vAlign w:val="center"/>
          </w:tcPr>
          <w:p>
            <w:pPr>
              <w:pStyle w:val="12"/>
            </w:pPr>
            <w:r>
              <w:t>888.16</w:t>
            </w:r>
          </w:p>
        </w:tc>
        <w:tc>
          <w:tcPr>
            <w:tcW w:w="1134" w:type="dxa"/>
            <w:vAlign w:val="center"/>
          </w:tcPr>
          <w:p>
            <w:pPr>
              <w:pStyle w:val="12"/>
            </w:pPr>
            <w:r>
              <w:t>888.16</w:t>
            </w:r>
          </w:p>
        </w:tc>
        <w:tc>
          <w:tcPr>
            <w:tcW w:w="1134" w:type="dxa"/>
            <w:vAlign w:val="center"/>
          </w:tcPr>
          <w:p>
            <w:pPr>
              <w:pStyle w:val="12"/>
            </w:pPr>
            <w:r>
              <w:t>888.16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2010201</w:t>
            </w:r>
          </w:p>
        </w:tc>
        <w:tc>
          <w:tcPr>
            <w:tcW w:w="1559" w:type="dxa"/>
            <w:vAlign w:val="center"/>
          </w:tcPr>
          <w:p>
            <w:pPr>
              <w:pStyle w:val="13"/>
            </w:pPr>
            <w:r>
              <w:t>行政运行</w:t>
            </w:r>
          </w:p>
        </w:tc>
        <w:tc>
          <w:tcPr>
            <w:tcW w:w="1134" w:type="dxa"/>
            <w:vAlign w:val="center"/>
          </w:tcPr>
          <w:p>
            <w:pPr>
              <w:pStyle w:val="12"/>
            </w:pPr>
            <w:r>
              <w:t>748.16</w:t>
            </w:r>
          </w:p>
        </w:tc>
        <w:tc>
          <w:tcPr>
            <w:tcW w:w="1134" w:type="dxa"/>
            <w:vAlign w:val="center"/>
          </w:tcPr>
          <w:p>
            <w:pPr>
              <w:pStyle w:val="12"/>
            </w:pPr>
            <w:r>
              <w:t>748.16</w:t>
            </w:r>
          </w:p>
        </w:tc>
        <w:tc>
          <w:tcPr>
            <w:tcW w:w="1134" w:type="dxa"/>
            <w:vAlign w:val="center"/>
          </w:tcPr>
          <w:p>
            <w:pPr>
              <w:pStyle w:val="12"/>
            </w:pPr>
            <w:r>
              <w:t>748.16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2010204</w:t>
            </w:r>
          </w:p>
        </w:tc>
        <w:tc>
          <w:tcPr>
            <w:tcW w:w="1559" w:type="dxa"/>
            <w:vAlign w:val="center"/>
          </w:tcPr>
          <w:p>
            <w:pPr>
              <w:pStyle w:val="13"/>
            </w:pPr>
            <w:r>
              <w:t>政协会议</w:t>
            </w:r>
          </w:p>
        </w:tc>
        <w:tc>
          <w:tcPr>
            <w:tcW w:w="1134" w:type="dxa"/>
            <w:vAlign w:val="center"/>
          </w:tcPr>
          <w:p>
            <w:pPr>
              <w:pStyle w:val="12"/>
            </w:pPr>
            <w:r>
              <w:t>45.00</w:t>
            </w:r>
          </w:p>
        </w:tc>
        <w:tc>
          <w:tcPr>
            <w:tcW w:w="1134" w:type="dxa"/>
            <w:vAlign w:val="center"/>
          </w:tcPr>
          <w:p>
            <w:pPr>
              <w:pStyle w:val="12"/>
            </w:pPr>
            <w:r>
              <w:t>45.00</w:t>
            </w:r>
          </w:p>
        </w:tc>
        <w:tc>
          <w:tcPr>
            <w:tcW w:w="1134" w:type="dxa"/>
            <w:vAlign w:val="center"/>
          </w:tcPr>
          <w:p>
            <w:pPr>
              <w:pStyle w:val="12"/>
            </w:pPr>
            <w:r>
              <w:t>45.00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2010299</w:t>
            </w:r>
          </w:p>
        </w:tc>
        <w:tc>
          <w:tcPr>
            <w:tcW w:w="1559" w:type="dxa"/>
            <w:vAlign w:val="center"/>
          </w:tcPr>
          <w:p>
            <w:pPr>
              <w:pStyle w:val="13"/>
            </w:pPr>
            <w:r>
              <w:t>其他政协事务支出</w:t>
            </w:r>
          </w:p>
        </w:tc>
        <w:tc>
          <w:tcPr>
            <w:tcW w:w="1134" w:type="dxa"/>
            <w:vAlign w:val="center"/>
          </w:tcPr>
          <w:p>
            <w:pPr>
              <w:pStyle w:val="12"/>
            </w:pPr>
            <w:r>
              <w:t>95.00</w:t>
            </w:r>
          </w:p>
        </w:tc>
        <w:tc>
          <w:tcPr>
            <w:tcW w:w="1134" w:type="dxa"/>
            <w:vAlign w:val="center"/>
          </w:tcPr>
          <w:p>
            <w:pPr>
              <w:pStyle w:val="12"/>
            </w:pPr>
            <w:r>
              <w:t>95.00</w:t>
            </w:r>
          </w:p>
        </w:tc>
        <w:tc>
          <w:tcPr>
            <w:tcW w:w="1134" w:type="dxa"/>
            <w:vAlign w:val="center"/>
          </w:tcPr>
          <w:p>
            <w:pPr>
              <w:pStyle w:val="12"/>
            </w:pPr>
            <w:r>
              <w:t>95.00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63.15</w:t>
            </w:r>
          </w:p>
        </w:tc>
        <w:tc>
          <w:tcPr>
            <w:tcW w:w="1134" w:type="dxa"/>
            <w:vAlign w:val="center"/>
          </w:tcPr>
          <w:p>
            <w:pPr>
              <w:pStyle w:val="12"/>
            </w:pPr>
            <w:r>
              <w:t>63.15</w:t>
            </w:r>
          </w:p>
        </w:tc>
        <w:tc>
          <w:tcPr>
            <w:tcW w:w="1134" w:type="dxa"/>
            <w:vAlign w:val="center"/>
          </w:tcPr>
          <w:p>
            <w:pPr>
              <w:pStyle w:val="12"/>
            </w:pPr>
            <w:r>
              <w:t>63.15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63.15</w:t>
            </w:r>
          </w:p>
        </w:tc>
        <w:tc>
          <w:tcPr>
            <w:tcW w:w="1134" w:type="dxa"/>
            <w:vAlign w:val="center"/>
          </w:tcPr>
          <w:p>
            <w:pPr>
              <w:pStyle w:val="12"/>
            </w:pPr>
            <w:r>
              <w:t>63.15</w:t>
            </w:r>
          </w:p>
        </w:tc>
        <w:tc>
          <w:tcPr>
            <w:tcW w:w="1134" w:type="dxa"/>
            <w:vAlign w:val="center"/>
          </w:tcPr>
          <w:p>
            <w:pPr>
              <w:pStyle w:val="12"/>
            </w:pPr>
            <w:r>
              <w:t>63.15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63.15</w:t>
            </w:r>
          </w:p>
        </w:tc>
        <w:tc>
          <w:tcPr>
            <w:tcW w:w="1134" w:type="dxa"/>
            <w:vAlign w:val="center"/>
          </w:tcPr>
          <w:p>
            <w:pPr>
              <w:pStyle w:val="12"/>
            </w:pPr>
            <w:r>
              <w:t>63.15</w:t>
            </w:r>
          </w:p>
        </w:tc>
        <w:tc>
          <w:tcPr>
            <w:tcW w:w="1134" w:type="dxa"/>
            <w:vAlign w:val="center"/>
          </w:tcPr>
          <w:p>
            <w:pPr>
              <w:pStyle w:val="12"/>
            </w:pPr>
            <w:r>
              <w:t>63.15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18.20</w:t>
            </w:r>
          </w:p>
        </w:tc>
        <w:tc>
          <w:tcPr>
            <w:tcW w:w="1134" w:type="dxa"/>
            <w:vAlign w:val="center"/>
          </w:tcPr>
          <w:p>
            <w:pPr>
              <w:pStyle w:val="12"/>
            </w:pPr>
            <w:r>
              <w:t>18.20</w:t>
            </w:r>
          </w:p>
        </w:tc>
        <w:tc>
          <w:tcPr>
            <w:tcW w:w="1134" w:type="dxa"/>
            <w:vAlign w:val="center"/>
          </w:tcPr>
          <w:p>
            <w:pPr>
              <w:pStyle w:val="12"/>
            </w:pPr>
            <w:r>
              <w:t>18.20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18.20</w:t>
            </w:r>
          </w:p>
        </w:tc>
        <w:tc>
          <w:tcPr>
            <w:tcW w:w="1134" w:type="dxa"/>
            <w:vAlign w:val="center"/>
          </w:tcPr>
          <w:p>
            <w:pPr>
              <w:pStyle w:val="12"/>
            </w:pPr>
            <w:r>
              <w:t>18.20</w:t>
            </w:r>
          </w:p>
        </w:tc>
        <w:tc>
          <w:tcPr>
            <w:tcW w:w="1134" w:type="dxa"/>
            <w:vAlign w:val="center"/>
          </w:tcPr>
          <w:p>
            <w:pPr>
              <w:pStyle w:val="12"/>
            </w:pPr>
            <w:r>
              <w:t>18.20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18.20</w:t>
            </w:r>
          </w:p>
        </w:tc>
        <w:tc>
          <w:tcPr>
            <w:tcW w:w="1134" w:type="dxa"/>
            <w:vAlign w:val="center"/>
          </w:tcPr>
          <w:p>
            <w:pPr>
              <w:pStyle w:val="12"/>
            </w:pPr>
            <w:r>
              <w:t>18.20</w:t>
            </w:r>
          </w:p>
        </w:tc>
        <w:tc>
          <w:tcPr>
            <w:tcW w:w="1134" w:type="dxa"/>
            <w:vAlign w:val="center"/>
          </w:tcPr>
          <w:p>
            <w:pPr>
              <w:pStyle w:val="12"/>
            </w:pPr>
            <w:r>
              <w:t>18.20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51.14</w:t>
            </w:r>
          </w:p>
        </w:tc>
        <w:tc>
          <w:tcPr>
            <w:tcW w:w="1134" w:type="dxa"/>
            <w:vAlign w:val="center"/>
          </w:tcPr>
          <w:p>
            <w:pPr>
              <w:pStyle w:val="12"/>
            </w:pPr>
            <w:r>
              <w:t>51.14</w:t>
            </w:r>
          </w:p>
        </w:tc>
        <w:tc>
          <w:tcPr>
            <w:tcW w:w="1134" w:type="dxa"/>
            <w:vAlign w:val="center"/>
          </w:tcPr>
          <w:p>
            <w:pPr>
              <w:pStyle w:val="12"/>
            </w:pPr>
            <w:r>
              <w:t>51.14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51.14</w:t>
            </w:r>
          </w:p>
        </w:tc>
        <w:tc>
          <w:tcPr>
            <w:tcW w:w="1134" w:type="dxa"/>
            <w:vAlign w:val="center"/>
          </w:tcPr>
          <w:p>
            <w:pPr>
              <w:pStyle w:val="12"/>
            </w:pPr>
            <w:r>
              <w:t>51.14</w:t>
            </w:r>
          </w:p>
        </w:tc>
        <w:tc>
          <w:tcPr>
            <w:tcW w:w="1134" w:type="dxa"/>
            <w:vAlign w:val="center"/>
          </w:tcPr>
          <w:p>
            <w:pPr>
              <w:pStyle w:val="12"/>
            </w:pPr>
            <w:r>
              <w:t>51.14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51.14</w:t>
            </w:r>
          </w:p>
        </w:tc>
        <w:tc>
          <w:tcPr>
            <w:tcW w:w="1134" w:type="dxa"/>
            <w:vAlign w:val="center"/>
          </w:tcPr>
          <w:p>
            <w:pPr>
              <w:pStyle w:val="12"/>
            </w:pPr>
            <w:r>
              <w:t>51.14</w:t>
            </w:r>
          </w:p>
        </w:tc>
        <w:tc>
          <w:tcPr>
            <w:tcW w:w="1134" w:type="dxa"/>
            <w:vAlign w:val="center"/>
          </w:tcPr>
          <w:p>
            <w:pPr>
              <w:pStyle w:val="12"/>
            </w:pPr>
            <w:r>
              <w:t>51.14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1020.66</w:t>
            </w:r>
          </w:p>
        </w:tc>
        <w:tc>
          <w:tcPr>
            <w:tcW w:w="1361" w:type="dxa"/>
            <w:vAlign w:val="center"/>
          </w:tcPr>
          <w:p>
            <w:pPr>
              <w:pStyle w:val="16"/>
            </w:pPr>
            <w:r>
              <w:t>880.66</w:t>
            </w:r>
          </w:p>
        </w:tc>
        <w:tc>
          <w:tcPr>
            <w:tcW w:w="1361" w:type="dxa"/>
            <w:vAlign w:val="center"/>
          </w:tcPr>
          <w:p>
            <w:pPr>
              <w:pStyle w:val="16"/>
            </w:pPr>
            <w:r>
              <w:t>140.00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888.16</w:t>
            </w:r>
          </w:p>
        </w:tc>
        <w:tc>
          <w:tcPr>
            <w:tcW w:w="1361" w:type="dxa"/>
            <w:vAlign w:val="center"/>
          </w:tcPr>
          <w:p>
            <w:pPr>
              <w:pStyle w:val="12"/>
            </w:pPr>
            <w:r>
              <w:t>748.16</w:t>
            </w:r>
          </w:p>
        </w:tc>
        <w:tc>
          <w:tcPr>
            <w:tcW w:w="1361" w:type="dxa"/>
            <w:vAlign w:val="center"/>
          </w:tcPr>
          <w:p>
            <w:pPr>
              <w:pStyle w:val="12"/>
            </w:pPr>
            <w:r>
              <w:t>140.00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20102</w:t>
            </w:r>
          </w:p>
        </w:tc>
        <w:tc>
          <w:tcPr>
            <w:tcW w:w="4535" w:type="dxa"/>
            <w:vAlign w:val="center"/>
          </w:tcPr>
          <w:p>
            <w:pPr>
              <w:pStyle w:val="13"/>
            </w:pPr>
            <w:r>
              <w:t>政协事务</w:t>
            </w:r>
          </w:p>
        </w:tc>
        <w:tc>
          <w:tcPr>
            <w:tcW w:w="1361" w:type="dxa"/>
            <w:vAlign w:val="center"/>
          </w:tcPr>
          <w:p>
            <w:pPr>
              <w:pStyle w:val="12"/>
            </w:pPr>
            <w:r>
              <w:t>888.16</w:t>
            </w:r>
          </w:p>
        </w:tc>
        <w:tc>
          <w:tcPr>
            <w:tcW w:w="1361" w:type="dxa"/>
            <w:vAlign w:val="center"/>
          </w:tcPr>
          <w:p>
            <w:pPr>
              <w:pStyle w:val="12"/>
            </w:pPr>
            <w:r>
              <w:t>748.16</w:t>
            </w:r>
          </w:p>
        </w:tc>
        <w:tc>
          <w:tcPr>
            <w:tcW w:w="1361" w:type="dxa"/>
            <w:vAlign w:val="center"/>
          </w:tcPr>
          <w:p>
            <w:pPr>
              <w:pStyle w:val="12"/>
            </w:pPr>
            <w:r>
              <w:t>140.00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2010201</w:t>
            </w:r>
          </w:p>
        </w:tc>
        <w:tc>
          <w:tcPr>
            <w:tcW w:w="4535" w:type="dxa"/>
            <w:vAlign w:val="center"/>
          </w:tcPr>
          <w:p>
            <w:pPr>
              <w:pStyle w:val="13"/>
            </w:pPr>
            <w:r>
              <w:t>行政运行</w:t>
            </w:r>
          </w:p>
        </w:tc>
        <w:tc>
          <w:tcPr>
            <w:tcW w:w="1361" w:type="dxa"/>
            <w:vAlign w:val="center"/>
          </w:tcPr>
          <w:p>
            <w:pPr>
              <w:pStyle w:val="12"/>
            </w:pPr>
            <w:r>
              <w:t>748.16</w:t>
            </w:r>
          </w:p>
        </w:tc>
        <w:tc>
          <w:tcPr>
            <w:tcW w:w="1361" w:type="dxa"/>
            <w:vAlign w:val="center"/>
          </w:tcPr>
          <w:p>
            <w:pPr>
              <w:pStyle w:val="12"/>
            </w:pPr>
            <w:r>
              <w:t>748.16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2010204</w:t>
            </w:r>
          </w:p>
        </w:tc>
        <w:tc>
          <w:tcPr>
            <w:tcW w:w="4535" w:type="dxa"/>
            <w:vAlign w:val="center"/>
          </w:tcPr>
          <w:p>
            <w:pPr>
              <w:pStyle w:val="13"/>
            </w:pPr>
            <w:r>
              <w:t>政协会议</w:t>
            </w:r>
          </w:p>
        </w:tc>
        <w:tc>
          <w:tcPr>
            <w:tcW w:w="1361" w:type="dxa"/>
            <w:vAlign w:val="center"/>
          </w:tcPr>
          <w:p>
            <w:pPr>
              <w:pStyle w:val="12"/>
            </w:pPr>
            <w:r>
              <w:t>45.00</w:t>
            </w:r>
          </w:p>
        </w:tc>
        <w:tc>
          <w:tcPr>
            <w:tcW w:w="1361" w:type="dxa"/>
            <w:vAlign w:val="center"/>
          </w:tcPr>
          <w:p>
            <w:pPr>
              <w:pStyle w:val="12"/>
            </w:pPr>
          </w:p>
        </w:tc>
        <w:tc>
          <w:tcPr>
            <w:tcW w:w="1361" w:type="dxa"/>
            <w:vAlign w:val="center"/>
          </w:tcPr>
          <w:p>
            <w:pPr>
              <w:pStyle w:val="12"/>
            </w:pPr>
            <w:r>
              <w:t>45.00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2010299</w:t>
            </w:r>
          </w:p>
        </w:tc>
        <w:tc>
          <w:tcPr>
            <w:tcW w:w="4535" w:type="dxa"/>
            <w:vAlign w:val="center"/>
          </w:tcPr>
          <w:p>
            <w:pPr>
              <w:pStyle w:val="13"/>
            </w:pPr>
            <w:r>
              <w:t>其他政协事务支出</w:t>
            </w:r>
          </w:p>
        </w:tc>
        <w:tc>
          <w:tcPr>
            <w:tcW w:w="1361" w:type="dxa"/>
            <w:vAlign w:val="center"/>
          </w:tcPr>
          <w:p>
            <w:pPr>
              <w:pStyle w:val="12"/>
            </w:pPr>
            <w:r>
              <w:t>95.00</w:t>
            </w:r>
          </w:p>
        </w:tc>
        <w:tc>
          <w:tcPr>
            <w:tcW w:w="1361" w:type="dxa"/>
            <w:vAlign w:val="center"/>
          </w:tcPr>
          <w:p>
            <w:pPr>
              <w:pStyle w:val="12"/>
            </w:pPr>
          </w:p>
        </w:tc>
        <w:tc>
          <w:tcPr>
            <w:tcW w:w="1361" w:type="dxa"/>
            <w:vAlign w:val="center"/>
          </w:tcPr>
          <w:p>
            <w:pPr>
              <w:pStyle w:val="12"/>
            </w:pPr>
            <w:r>
              <w:t>95.00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63.15</w:t>
            </w:r>
          </w:p>
        </w:tc>
        <w:tc>
          <w:tcPr>
            <w:tcW w:w="1361" w:type="dxa"/>
            <w:vAlign w:val="center"/>
          </w:tcPr>
          <w:p>
            <w:pPr>
              <w:pStyle w:val="12"/>
            </w:pPr>
            <w:r>
              <w:t>63.15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63.15</w:t>
            </w:r>
          </w:p>
        </w:tc>
        <w:tc>
          <w:tcPr>
            <w:tcW w:w="1361" w:type="dxa"/>
            <w:vAlign w:val="center"/>
          </w:tcPr>
          <w:p>
            <w:pPr>
              <w:pStyle w:val="12"/>
            </w:pPr>
            <w:r>
              <w:t>63.15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63.15</w:t>
            </w:r>
          </w:p>
        </w:tc>
        <w:tc>
          <w:tcPr>
            <w:tcW w:w="1361" w:type="dxa"/>
            <w:vAlign w:val="center"/>
          </w:tcPr>
          <w:p>
            <w:pPr>
              <w:pStyle w:val="12"/>
            </w:pPr>
            <w:r>
              <w:t>63.15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18.20</w:t>
            </w:r>
          </w:p>
        </w:tc>
        <w:tc>
          <w:tcPr>
            <w:tcW w:w="1361" w:type="dxa"/>
            <w:vAlign w:val="center"/>
          </w:tcPr>
          <w:p>
            <w:pPr>
              <w:pStyle w:val="12"/>
            </w:pPr>
            <w:r>
              <w:t>18.20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18.20</w:t>
            </w:r>
          </w:p>
        </w:tc>
        <w:tc>
          <w:tcPr>
            <w:tcW w:w="1361" w:type="dxa"/>
            <w:vAlign w:val="center"/>
          </w:tcPr>
          <w:p>
            <w:pPr>
              <w:pStyle w:val="12"/>
            </w:pPr>
            <w:r>
              <w:t>18.20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18.20</w:t>
            </w:r>
          </w:p>
        </w:tc>
        <w:tc>
          <w:tcPr>
            <w:tcW w:w="1361" w:type="dxa"/>
            <w:vAlign w:val="center"/>
          </w:tcPr>
          <w:p>
            <w:pPr>
              <w:pStyle w:val="12"/>
            </w:pPr>
            <w:r>
              <w:t>18.20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51.14</w:t>
            </w:r>
          </w:p>
        </w:tc>
        <w:tc>
          <w:tcPr>
            <w:tcW w:w="1361" w:type="dxa"/>
            <w:vAlign w:val="center"/>
          </w:tcPr>
          <w:p>
            <w:pPr>
              <w:pStyle w:val="12"/>
            </w:pPr>
            <w:r>
              <w:t>51.14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51.14</w:t>
            </w:r>
          </w:p>
        </w:tc>
        <w:tc>
          <w:tcPr>
            <w:tcW w:w="1361" w:type="dxa"/>
            <w:vAlign w:val="center"/>
          </w:tcPr>
          <w:p>
            <w:pPr>
              <w:pStyle w:val="12"/>
            </w:pPr>
            <w:r>
              <w:t>51.14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51.14</w:t>
            </w:r>
          </w:p>
        </w:tc>
        <w:tc>
          <w:tcPr>
            <w:tcW w:w="1361" w:type="dxa"/>
            <w:vAlign w:val="center"/>
          </w:tcPr>
          <w:p>
            <w:pPr>
              <w:pStyle w:val="12"/>
            </w:pPr>
            <w:r>
              <w:t>51.14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1020.66</w:t>
            </w:r>
          </w:p>
        </w:tc>
        <w:tc>
          <w:tcPr>
            <w:tcW w:w="3402" w:type="dxa"/>
            <w:vAlign w:val="center"/>
          </w:tcPr>
          <w:p>
            <w:pPr>
              <w:pStyle w:val="13"/>
            </w:pPr>
            <w:r>
              <w:t>一、一般公共服务支出</w:t>
            </w:r>
          </w:p>
        </w:tc>
        <w:tc>
          <w:tcPr>
            <w:tcW w:w="1474" w:type="dxa"/>
            <w:vAlign w:val="center"/>
          </w:tcPr>
          <w:p>
            <w:pPr>
              <w:pStyle w:val="12"/>
            </w:pPr>
            <w:r>
              <w:t>888.16</w:t>
            </w:r>
          </w:p>
        </w:tc>
        <w:tc>
          <w:tcPr>
            <w:tcW w:w="1474" w:type="dxa"/>
            <w:vAlign w:val="center"/>
          </w:tcPr>
          <w:p>
            <w:pPr>
              <w:pStyle w:val="12"/>
            </w:pPr>
            <w:r>
              <w:t>888.16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63.15</w:t>
            </w:r>
          </w:p>
        </w:tc>
        <w:tc>
          <w:tcPr>
            <w:tcW w:w="1474" w:type="dxa"/>
            <w:vAlign w:val="center"/>
          </w:tcPr>
          <w:p>
            <w:pPr>
              <w:pStyle w:val="12"/>
            </w:pPr>
            <w:r>
              <w:t>63.15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18.20</w:t>
            </w:r>
          </w:p>
        </w:tc>
        <w:tc>
          <w:tcPr>
            <w:tcW w:w="1474" w:type="dxa"/>
            <w:vAlign w:val="center"/>
          </w:tcPr>
          <w:p>
            <w:pPr>
              <w:pStyle w:val="12"/>
            </w:pPr>
            <w:r>
              <w:t>18.20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51.14</w:t>
            </w:r>
          </w:p>
        </w:tc>
        <w:tc>
          <w:tcPr>
            <w:tcW w:w="1474" w:type="dxa"/>
            <w:vAlign w:val="center"/>
          </w:tcPr>
          <w:p>
            <w:pPr>
              <w:pStyle w:val="12"/>
            </w:pPr>
            <w:r>
              <w:t>51.14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1020.66</w:t>
            </w:r>
          </w:p>
        </w:tc>
        <w:tc>
          <w:tcPr>
            <w:tcW w:w="3402" w:type="dxa"/>
            <w:vAlign w:val="center"/>
          </w:tcPr>
          <w:p>
            <w:pPr>
              <w:pStyle w:val="15"/>
            </w:pPr>
            <w:r>
              <w:t>本年支出合计</w:t>
            </w:r>
          </w:p>
        </w:tc>
        <w:tc>
          <w:tcPr>
            <w:tcW w:w="1474" w:type="dxa"/>
            <w:vAlign w:val="center"/>
          </w:tcPr>
          <w:p>
            <w:pPr>
              <w:pStyle w:val="16"/>
            </w:pPr>
            <w:r>
              <w:t>1020.66</w:t>
            </w:r>
          </w:p>
        </w:tc>
        <w:tc>
          <w:tcPr>
            <w:tcW w:w="1474" w:type="dxa"/>
            <w:vAlign w:val="center"/>
          </w:tcPr>
          <w:p>
            <w:pPr>
              <w:pStyle w:val="16"/>
            </w:pPr>
            <w:r>
              <w:t>1020.66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1020.66</w:t>
            </w:r>
          </w:p>
        </w:tc>
        <w:tc>
          <w:tcPr>
            <w:tcW w:w="3402" w:type="dxa"/>
            <w:vAlign w:val="center"/>
          </w:tcPr>
          <w:p>
            <w:pPr>
              <w:pStyle w:val="15"/>
            </w:pPr>
            <w:r>
              <w:t>支出总计</w:t>
            </w:r>
          </w:p>
        </w:tc>
        <w:tc>
          <w:tcPr>
            <w:tcW w:w="1474" w:type="dxa"/>
            <w:vAlign w:val="center"/>
          </w:tcPr>
          <w:p>
            <w:pPr>
              <w:pStyle w:val="16"/>
            </w:pPr>
            <w:r>
              <w:t>1020.66</w:t>
            </w:r>
          </w:p>
        </w:tc>
        <w:tc>
          <w:tcPr>
            <w:tcW w:w="1474" w:type="dxa"/>
            <w:vAlign w:val="center"/>
          </w:tcPr>
          <w:p>
            <w:pPr>
              <w:pStyle w:val="16"/>
            </w:pPr>
            <w:r>
              <w:t>1020.66</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1020.66</w:t>
            </w:r>
          </w:p>
        </w:tc>
        <w:tc>
          <w:tcPr>
            <w:tcW w:w="2551" w:type="dxa"/>
            <w:vAlign w:val="center"/>
          </w:tcPr>
          <w:p>
            <w:pPr>
              <w:pStyle w:val="16"/>
            </w:pPr>
            <w:r>
              <w:t>880.66</w:t>
            </w:r>
          </w:p>
        </w:tc>
        <w:tc>
          <w:tcPr>
            <w:tcW w:w="2551" w:type="dxa"/>
            <w:vAlign w:val="center"/>
          </w:tcPr>
          <w:p>
            <w:pPr>
              <w:pStyle w:val="16"/>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888.16</w:t>
            </w:r>
          </w:p>
        </w:tc>
        <w:tc>
          <w:tcPr>
            <w:tcW w:w="2551" w:type="dxa"/>
            <w:vAlign w:val="center"/>
          </w:tcPr>
          <w:p>
            <w:pPr>
              <w:pStyle w:val="12"/>
            </w:pPr>
            <w:r>
              <w:t>748.16</w:t>
            </w:r>
          </w:p>
        </w:tc>
        <w:tc>
          <w:tcPr>
            <w:tcW w:w="2551" w:type="dxa"/>
            <w:vAlign w:val="center"/>
          </w:tcPr>
          <w:p>
            <w:pPr>
              <w:pStyle w:val="12"/>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20102</w:t>
            </w:r>
          </w:p>
        </w:tc>
        <w:tc>
          <w:tcPr>
            <w:tcW w:w="4535" w:type="dxa"/>
            <w:vAlign w:val="center"/>
          </w:tcPr>
          <w:p>
            <w:pPr>
              <w:pStyle w:val="13"/>
            </w:pPr>
            <w:r>
              <w:t>政协事务</w:t>
            </w:r>
          </w:p>
        </w:tc>
        <w:tc>
          <w:tcPr>
            <w:tcW w:w="2551" w:type="dxa"/>
            <w:vAlign w:val="center"/>
          </w:tcPr>
          <w:p>
            <w:pPr>
              <w:pStyle w:val="12"/>
            </w:pPr>
            <w:r>
              <w:t>888.16</w:t>
            </w:r>
          </w:p>
        </w:tc>
        <w:tc>
          <w:tcPr>
            <w:tcW w:w="2551" w:type="dxa"/>
            <w:vAlign w:val="center"/>
          </w:tcPr>
          <w:p>
            <w:pPr>
              <w:pStyle w:val="12"/>
            </w:pPr>
            <w:r>
              <w:t>748.16</w:t>
            </w:r>
          </w:p>
        </w:tc>
        <w:tc>
          <w:tcPr>
            <w:tcW w:w="2551" w:type="dxa"/>
            <w:vAlign w:val="center"/>
          </w:tcPr>
          <w:p>
            <w:pPr>
              <w:pStyle w:val="12"/>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2010201</w:t>
            </w:r>
          </w:p>
        </w:tc>
        <w:tc>
          <w:tcPr>
            <w:tcW w:w="4535" w:type="dxa"/>
            <w:vAlign w:val="center"/>
          </w:tcPr>
          <w:p>
            <w:pPr>
              <w:pStyle w:val="13"/>
            </w:pPr>
            <w:r>
              <w:t>行政运行</w:t>
            </w:r>
          </w:p>
        </w:tc>
        <w:tc>
          <w:tcPr>
            <w:tcW w:w="2551" w:type="dxa"/>
            <w:vAlign w:val="center"/>
          </w:tcPr>
          <w:p>
            <w:pPr>
              <w:pStyle w:val="12"/>
            </w:pPr>
            <w:r>
              <w:t>748.16</w:t>
            </w:r>
          </w:p>
        </w:tc>
        <w:tc>
          <w:tcPr>
            <w:tcW w:w="2551" w:type="dxa"/>
            <w:vAlign w:val="center"/>
          </w:tcPr>
          <w:p>
            <w:pPr>
              <w:pStyle w:val="12"/>
            </w:pPr>
            <w:r>
              <w:t>748.16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2010204</w:t>
            </w:r>
          </w:p>
        </w:tc>
        <w:tc>
          <w:tcPr>
            <w:tcW w:w="4535" w:type="dxa"/>
            <w:vAlign w:val="center"/>
          </w:tcPr>
          <w:p>
            <w:pPr>
              <w:pStyle w:val="13"/>
            </w:pPr>
            <w:r>
              <w:t>政协会议</w:t>
            </w:r>
          </w:p>
        </w:tc>
        <w:tc>
          <w:tcPr>
            <w:tcW w:w="2551" w:type="dxa"/>
            <w:vAlign w:val="center"/>
          </w:tcPr>
          <w:p>
            <w:pPr>
              <w:pStyle w:val="12"/>
            </w:pPr>
            <w:r>
              <w:t>45.00</w:t>
            </w:r>
          </w:p>
        </w:tc>
        <w:tc>
          <w:tcPr>
            <w:tcW w:w="2551" w:type="dxa"/>
            <w:vAlign w:val="center"/>
          </w:tcPr>
          <w:p>
            <w:pPr>
              <w:pStyle w:val="12"/>
            </w:pPr>
          </w:p>
        </w:tc>
        <w:tc>
          <w:tcPr>
            <w:tcW w:w="2551" w:type="dxa"/>
            <w:vAlign w:val="center"/>
          </w:tcPr>
          <w:p>
            <w:pPr>
              <w:pStyle w:val="12"/>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2010299</w:t>
            </w:r>
          </w:p>
        </w:tc>
        <w:tc>
          <w:tcPr>
            <w:tcW w:w="4535" w:type="dxa"/>
            <w:vAlign w:val="center"/>
          </w:tcPr>
          <w:p>
            <w:pPr>
              <w:pStyle w:val="13"/>
            </w:pPr>
            <w:r>
              <w:t>其他政协事务支出</w:t>
            </w:r>
          </w:p>
        </w:tc>
        <w:tc>
          <w:tcPr>
            <w:tcW w:w="2551" w:type="dxa"/>
            <w:vAlign w:val="center"/>
          </w:tcPr>
          <w:p>
            <w:pPr>
              <w:pStyle w:val="12"/>
            </w:pPr>
            <w:r>
              <w:t>95.00</w:t>
            </w:r>
          </w:p>
        </w:tc>
        <w:tc>
          <w:tcPr>
            <w:tcW w:w="2551" w:type="dxa"/>
            <w:vAlign w:val="center"/>
          </w:tcPr>
          <w:p>
            <w:pPr>
              <w:pStyle w:val="12"/>
            </w:pPr>
          </w:p>
        </w:tc>
        <w:tc>
          <w:tcPr>
            <w:tcW w:w="2551" w:type="dxa"/>
            <w:vAlign w:val="center"/>
          </w:tcPr>
          <w:p>
            <w:pPr>
              <w:pStyle w:val="12"/>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63.15</w:t>
            </w:r>
          </w:p>
        </w:tc>
        <w:tc>
          <w:tcPr>
            <w:tcW w:w="2551" w:type="dxa"/>
            <w:vAlign w:val="center"/>
          </w:tcPr>
          <w:p>
            <w:pPr>
              <w:pStyle w:val="12"/>
            </w:pPr>
            <w:r>
              <w:t>63.15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63.15</w:t>
            </w:r>
          </w:p>
        </w:tc>
        <w:tc>
          <w:tcPr>
            <w:tcW w:w="2551" w:type="dxa"/>
            <w:vAlign w:val="center"/>
          </w:tcPr>
          <w:p>
            <w:pPr>
              <w:pStyle w:val="12"/>
            </w:pPr>
            <w:r>
              <w:t>63.15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63.15</w:t>
            </w:r>
          </w:p>
        </w:tc>
        <w:tc>
          <w:tcPr>
            <w:tcW w:w="2551" w:type="dxa"/>
            <w:vAlign w:val="center"/>
          </w:tcPr>
          <w:p>
            <w:pPr>
              <w:pStyle w:val="12"/>
            </w:pPr>
            <w:r>
              <w:t>63.15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18.20</w:t>
            </w:r>
          </w:p>
        </w:tc>
        <w:tc>
          <w:tcPr>
            <w:tcW w:w="2551" w:type="dxa"/>
            <w:vAlign w:val="center"/>
          </w:tcPr>
          <w:p>
            <w:pPr>
              <w:pStyle w:val="12"/>
            </w:pPr>
            <w:r>
              <w:t>18.20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18.20</w:t>
            </w:r>
          </w:p>
        </w:tc>
        <w:tc>
          <w:tcPr>
            <w:tcW w:w="2551" w:type="dxa"/>
            <w:vAlign w:val="center"/>
          </w:tcPr>
          <w:p>
            <w:pPr>
              <w:pStyle w:val="12"/>
            </w:pPr>
            <w:r>
              <w:t>18.20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18.20</w:t>
            </w:r>
          </w:p>
        </w:tc>
        <w:tc>
          <w:tcPr>
            <w:tcW w:w="2551" w:type="dxa"/>
            <w:vAlign w:val="center"/>
          </w:tcPr>
          <w:p>
            <w:pPr>
              <w:pStyle w:val="12"/>
            </w:pPr>
            <w:r>
              <w:t>18.20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51.14</w:t>
            </w:r>
          </w:p>
        </w:tc>
        <w:tc>
          <w:tcPr>
            <w:tcW w:w="2551" w:type="dxa"/>
            <w:vAlign w:val="center"/>
          </w:tcPr>
          <w:p>
            <w:pPr>
              <w:pStyle w:val="12"/>
            </w:pPr>
            <w:r>
              <w:t>51.14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51.14</w:t>
            </w:r>
          </w:p>
        </w:tc>
        <w:tc>
          <w:tcPr>
            <w:tcW w:w="2551" w:type="dxa"/>
            <w:vAlign w:val="center"/>
          </w:tcPr>
          <w:p>
            <w:pPr>
              <w:pStyle w:val="12"/>
            </w:pPr>
            <w:r>
              <w:t>51.14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51.14</w:t>
            </w:r>
          </w:p>
        </w:tc>
        <w:tc>
          <w:tcPr>
            <w:tcW w:w="2551" w:type="dxa"/>
            <w:vAlign w:val="center"/>
          </w:tcPr>
          <w:p>
            <w:pPr>
              <w:pStyle w:val="12"/>
            </w:pPr>
            <w:r>
              <w:t>51.14</w:t>
            </w:r>
          </w:p>
        </w:tc>
        <w:tc>
          <w:tcPr>
            <w:tcW w:w="255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880.66</w:t>
            </w:r>
          </w:p>
        </w:tc>
        <w:tc>
          <w:tcPr>
            <w:tcW w:w="2551" w:type="dxa"/>
            <w:vAlign w:val="center"/>
          </w:tcPr>
          <w:p>
            <w:pPr>
              <w:pStyle w:val="16"/>
            </w:pPr>
            <w:r>
              <w:t>780.17</w:t>
            </w:r>
          </w:p>
        </w:tc>
        <w:tc>
          <w:tcPr>
            <w:tcW w:w="2551" w:type="dxa"/>
            <w:vAlign w:val="center"/>
          </w:tcPr>
          <w:p>
            <w:pPr>
              <w:pStyle w:val="16"/>
            </w:pPr>
            <w:r>
              <w:t>100.49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659.57</w:t>
            </w:r>
          </w:p>
        </w:tc>
        <w:tc>
          <w:tcPr>
            <w:tcW w:w="2551" w:type="dxa"/>
            <w:vAlign w:val="center"/>
          </w:tcPr>
          <w:p>
            <w:pPr>
              <w:pStyle w:val="12"/>
            </w:pPr>
            <w:r>
              <w:t>659.57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182.66</w:t>
            </w:r>
          </w:p>
        </w:tc>
        <w:tc>
          <w:tcPr>
            <w:tcW w:w="2551" w:type="dxa"/>
            <w:vAlign w:val="center"/>
          </w:tcPr>
          <w:p>
            <w:pPr>
              <w:pStyle w:val="12"/>
            </w:pPr>
            <w:r>
              <w:t>182.66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175.70</w:t>
            </w:r>
          </w:p>
        </w:tc>
        <w:tc>
          <w:tcPr>
            <w:tcW w:w="2551" w:type="dxa"/>
            <w:vAlign w:val="center"/>
          </w:tcPr>
          <w:p>
            <w:pPr>
              <w:pStyle w:val="12"/>
            </w:pPr>
            <w:r>
              <w:t>175.70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86.50</w:t>
            </w:r>
          </w:p>
        </w:tc>
        <w:tc>
          <w:tcPr>
            <w:tcW w:w="2551" w:type="dxa"/>
            <w:vAlign w:val="center"/>
          </w:tcPr>
          <w:p>
            <w:pPr>
              <w:pStyle w:val="12"/>
            </w:pPr>
            <w:r>
              <w:t>86.50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60.81</w:t>
            </w:r>
          </w:p>
        </w:tc>
        <w:tc>
          <w:tcPr>
            <w:tcW w:w="2551" w:type="dxa"/>
            <w:vAlign w:val="center"/>
          </w:tcPr>
          <w:p>
            <w:pPr>
              <w:pStyle w:val="12"/>
            </w:pPr>
            <w:r>
              <w:t>60.81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63.15</w:t>
            </w:r>
          </w:p>
        </w:tc>
        <w:tc>
          <w:tcPr>
            <w:tcW w:w="2551" w:type="dxa"/>
            <w:vAlign w:val="center"/>
          </w:tcPr>
          <w:p>
            <w:pPr>
              <w:pStyle w:val="12"/>
            </w:pPr>
            <w:r>
              <w:t>63.15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18.20</w:t>
            </w:r>
          </w:p>
        </w:tc>
        <w:tc>
          <w:tcPr>
            <w:tcW w:w="2551" w:type="dxa"/>
            <w:vAlign w:val="center"/>
          </w:tcPr>
          <w:p>
            <w:pPr>
              <w:pStyle w:val="12"/>
            </w:pPr>
            <w:r>
              <w:t>18.20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8.32</w:t>
            </w:r>
          </w:p>
        </w:tc>
        <w:tc>
          <w:tcPr>
            <w:tcW w:w="2551" w:type="dxa"/>
            <w:vAlign w:val="center"/>
          </w:tcPr>
          <w:p>
            <w:pPr>
              <w:pStyle w:val="12"/>
            </w:pPr>
            <w:r>
              <w:t>8.32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51.14</w:t>
            </w:r>
          </w:p>
        </w:tc>
        <w:tc>
          <w:tcPr>
            <w:tcW w:w="2551" w:type="dxa"/>
            <w:vAlign w:val="center"/>
          </w:tcPr>
          <w:p>
            <w:pPr>
              <w:pStyle w:val="12"/>
            </w:pPr>
            <w:r>
              <w:t>51.14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13.08</w:t>
            </w:r>
          </w:p>
        </w:tc>
        <w:tc>
          <w:tcPr>
            <w:tcW w:w="2551" w:type="dxa"/>
            <w:vAlign w:val="center"/>
          </w:tcPr>
          <w:p>
            <w:pPr>
              <w:pStyle w:val="12"/>
            </w:pPr>
            <w:r>
              <w:t>13.08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100.49</w:t>
            </w:r>
          </w:p>
        </w:tc>
        <w:tc>
          <w:tcPr>
            <w:tcW w:w="2551" w:type="dxa"/>
            <w:vAlign w:val="center"/>
          </w:tcPr>
          <w:p>
            <w:pPr>
              <w:pStyle w:val="12"/>
            </w:pPr>
          </w:p>
        </w:tc>
        <w:tc>
          <w:tcPr>
            <w:tcW w:w="2551" w:type="dxa"/>
            <w:vAlign w:val="center"/>
          </w:tcPr>
          <w:p>
            <w:pPr>
              <w:pStyle w:val="12"/>
            </w:pPr>
            <w:r>
              <w:t>100.49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7.03</w:t>
            </w:r>
          </w:p>
        </w:tc>
        <w:tc>
          <w:tcPr>
            <w:tcW w:w="2551" w:type="dxa"/>
            <w:vAlign w:val="center"/>
          </w:tcPr>
          <w:p>
            <w:pPr>
              <w:pStyle w:val="12"/>
            </w:pPr>
          </w:p>
        </w:tc>
        <w:tc>
          <w:tcPr>
            <w:tcW w:w="2551" w:type="dxa"/>
            <w:vAlign w:val="center"/>
          </w:tcPr>
          <w:p>
            <w:pPr>
              <w:pStyle w:val="12"/>
            </w:pPr>
            <w:r>
              <w:t>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3.49</w:t>
            </w:r>
          </w:p>
        </w:tc>
        <w:tc>
          <w:tcPr>
            <w:tcW w:w="2551" w:type="dxa"/>
            <w:vAlign w:val="center"/>
          </w:tcPr>
          <w:p>
            <w:pPr>
              <w:pStyle w:val="12"/>
            </w:pPr>
          </w:p>
        </w:tc>
        <w:tc>
          <w:tcPr>
            <w:tcW w:w="2551" w:type="dxa"/>
            <w:vAlign w:val="center"/>
          </w:tcPr>
          <w:p>
            <w:pPr>
              <w:pStyle w:val="12"/>
            </w:pPr>
            <w: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0.74</w:t>
            </w:r>
          </w:p>
        </w:tc>
        <w:tc>
          <w:tcPr>
            <w:tcW w:w="2551" w:type="dxa"/>
            <w:vAlign w:val="center"/>
          </w:tcPr>
          <w:p>
            <w:pPr>
              <w:pStyle w:val="12"/>
            </w:pPr>
          </w:p>
        </w:tc>
        <w:tc>
          <w:tcPr>
            <w:tcW w:w="2551" w:type="dxa"/>
            <w:vAlign w:val="center"/>
          </w:tcPr>
          <w:p>
            <w:pPr>
              <w:pStyle w:val="12"/>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3.70</w:t>
            </w:r>
          </w:p>
        </w:tc>
        <w:tc>
          <w:tcPr>
            <w:tcW w:w="2551" w:type="dxa"/>
            <w:vAlign w:val="center"/>
          </w:tcPr>
          <w:p>
            <w:pPr>
              <w:pStyle w:val="12"/>
            </w:pPr>
          </w:p>
        </w:tc>
        <w:tc>
          <w:tcPr>
            <w:tcW w:w="2551" w:type="dxa"/>
            <w:vAlign w:val="center"/>
          </w:tcPr>
          <w:p>
            <w:pPr>
              <w:pStyle w:val="12"/>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23.53</w:t>
            </w:r>
          </w:p>
        </w:tc>
        <w:tc>
          <w:tcPr>
            <w:tcW w:w="2551" w:type="dxa"/>
            <w:vAlign w:val="center"/>
          </w:tcPr>
          <w:p>
            <w:pPr>
              <w:pStyle w:val="12"/>
            </w:pPr>
          </w:p>
        </w:tc>
        <w:tc>
          <w:tcPr>
            <w:tcW w:w="2551" w:type="dxa"/>
            <w:vAlign w:val="center"/>
          </w:tcPr>
          <w:p>
            <w:pPr>
              <w:pStyle w:val="12"/>
            </w:pPr>
            <w:r>
              <w:t>23.53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2.81</w:t>
            </w:r>
          </w:p>
        </w:tc>
        <w:tc>
          <w:tcPr>
            <w:tcW w:w="2551" w:type="dxa"/>
            <w:vAlign w:val="center"/>
          </w:tcPr>
          <w:p>
            <w:pPr>
              <w:pStyle w:val="12"/>
            </w:pPr>
          </w:p>
        </w:tc>
        <w:tc>
          <w:tcPr>
            <w:tcW w:w="2551" w:type="dxa"/>
            <w:vAlign w:val="center"/>
          </w:tcPr>
          <w:p>
            <w:pPr>
              <w:pStyle w:val="12"/>
            </w:pPr>
            <w:r>
              <w:t>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5.55</w:t>
            </w:r>
          </w:p>
        </w:tc>
        <w:tc>
          <w:tcPr>
            <w:tcW w:w="2551" w:type="dxa"/>
            <w:vAlign w:val="center"/>
          </w:tcPr>
          <w:p>
            <w:pPr>
              <w:pStyle w:val="12"/>
            </w:pPr>
          </w:p>
        </w:tc>
        <w:tc>
          <w:tcPr>
            <w:tcW w:w="2551" w:type="dxa"/>
            <w:vAlign w:val="center"/>
          </w:tcPr>
          <w:p>
            <w:pPr>
              <w:pStyle w:val="12"/>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1.85</w:t>
            </w:r>
          </w:p>
        </w:tc>
        <w:tc>
          <w:tcPr>
            <w:tcW w:w="2551" w:type="dxa"/>
            <w:vAlign w:val="center"/>
          </w:tcPr>
          <w:p>
            <w:pPr>
              <w:pStyle w:val="12"/>
            </w:pPr>
          </w:p>
        </w:tc>
        <w:tc>
          <w:tcPr>
            <w:tcW w:w="2551" w:type="dxa"/>
            <w:vAlign w:val="center"/>
          </w:tcPr>
          <w:p>
            <w:pPr>
              <w:pStyle w:val="12"/>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2.80</w:t>
            </w:r>
          </w:p>
        </w:tc>
        <w:tc>
          <w:tcPr>
            <w:tcW w:w="2551" w:type="dxa"/>
            <w:vAlign w:val="center"/>
          </w:tcPr>
          <w:p>
            <w:pPr>
              <w:pStyle w:val="12"/>
            </w:pPr>
          </w:p>
        </w:tc>
        <w:tc>
          <w:tcPr>
            <w:tcW w:w="2551" w:type="dxa"/>
            <w:vAlign w:val="center"/>
          </w:tcPr>
          <w:p>
            <w:pPr>
              <w:pStyle w:val="12"/>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0.39</w:t>
            </w:r>
          </w:p>
        </w:tc>
        <w:tc>
          <w:tcPr>
            <w:tcW w:w="2551" w:type="dxa"/>
            <w:vAlign w:val="center"/>
          </w:tcPr>
          <w:p>
            <w:pPr>
              <w:pStyle w:val="12"/>
            </w:pPr>
          </w:p>
        </w:tc>
        <w:tc>
          <w:tcPr>
            <w:tcW w:w="2551" w:type="dxa"/>
            <w:vAlign w:val="center"/>
          </w:tcPr>
          <w:p>
            <w:pPr>
              <w:pStyle w:val="12"/>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4.00</w:t>
            </w:r>
          </w:p>
        </w:tc>
        <w:tc>
          <w:tcPr>
            <w:tcW w:w="2551" w:type="dxa"/>
            <w:vAlign w:val="center"/>
          </w:tcPr>
          <w:p>
            <w:pPr>
              <w:pStyle w:val="12"/>
            </w:pPr>
          </w:p>
        </w:tc>
        <w:tc>
          <w:tcPr>
            <w:tcW w:w="2551"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4.66</w:t>
            </w:r>
          </w:p>
        </w:tc>
        <w:tc>
          <w:tcPr>
            <w:tcW w:w="2551" w:type="dxa"/>
            <w:vAlign w:val="center"/>
          </w:tcPr>
          <w:p>
            <w:pPr>
              <w:pStyle w:val="12"/>
            </w:pPr>
          </w:p>
        </w:tc>
        <w:tc>
          <w:tcPr>
            <w:tcW w:w="2551" w:type="dxa"/>
            <w:vAlign w:val="center"/>
          </w:tcPr>
          <w:p>
            <w:pPr>
              <w:pStyle w:val="12"/>
            </w:pPr>
            <w: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11.20</w:t>
            </w:r>
          </w:p>
        </w:tc>
        <w:tc>
          <w:tcPr>
            <w:tcW w:w="2551" w:type="dxa"/>
            <w:vAlign w:val="center"/>
          </w:tcPr>
          <w:p>
            <w:pPr>
              <w:pStyle w:val="12"/>
            </w:pPr>
          </w:p>
        </w:tc>
        <w:tc>
          <w:tcPr>
            <w:tcW w:w="2551" w:type="dxa"/>
            <w:vAlign w:val="center"/>
          </w:tcPr>
          <w:p>
            <w:pPr>
              <w:pStyle w:val="12"/>
            </w:pPr>
            <w: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22.48</w:t>
            </w:r>
          </w:p>
        </w:tc>
        <w:tc>
          <w:tcPr>
            <w:tcW w:w="2551" w:type="dxa"/>
            <w:vAlign w:val="center"/>
          </w:tcPr>
          <w:p>
            <w:pPr>
              <w:pStyle w:val="12"/>
            </w:pPr>
          </w:p>
        </w:tc>
        <w:tc>
          <w:tcPr>
            <w:tcW w:w="2551" w:type="dxa"/>
            <w:vAlign w:val="center"/>
          </w:tcPr>
          <w:p>
            <w:pPr>
              <w:pStyle w:val="12"/>
            </w:pPr>
            <w:r>
              <w:t>22.48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6.26</w:t>
            </w:r>
          </w:p>
        </w:tc>
        <w:tc>
          <w:tcPr>
            <w:tcW w:w="2551" w:type="dxa"/>
            <w:vAlign w:val="center"/>
          </w:tcPr>
          <w:p>
            <w:pPr>
              <w:pStyle w:val="12"/>
            </w:pPr>
          </w:p>
        </w:tc>
        <w:tc>
          <w:tcPr>
            <w:tcW w:w="2551" w:type="dxa"/>
            <w:vAlign w:val="center"/>
          </w:tcPr>
          <w:p>
            <w:pPr>
              <w:pStyle w:val="12"/>
            </w:pPr>
            <w:r>
              <w:t>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120.59</w:t>
            </w:r>
          </w:p>
        </w:tc>
        <w:tc>
          <w:tcPr>
            <w:tcW w:w="2551" w:type="dxa"/>
            <w:vAlign w:val="center"/>
          </w:tcPr>
          <w:p>
            <w:pPr>
              <w:pStyle w:val="12"/>
            </w:pPr>
            <w:r>
              <w:t>120.59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120.59</w:t>
            </w:r>
          </w:p>
        </w:tc>
        <w:tc>
          <w:tcPr>
            <w:tcW w:w="2551" w:type="dxa"/>
            <w:vAlign w:val="center"/>
          </w:tcPr>
          <w:p>
            <w:pPr>
              <w:pStyle w:val="12"/>
            </w:pPr>
            <w:r>
              <w:t>120.59</w:t>
            </w:r>
          </w:p>
        </w:tc>
        <w:tc>
          <w:tcPr>
            <w:tcW w:w="255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“三公”经费小计</w:t>
            </w:r>
          </w:p>
        </w:tc>
        <w:tc>
          <w:tcPr>
            <w:tcW w:w="2381" w:type="dxa"/>
            <w:vAlign w:val="center"/>
          </w:tcPr>
          <w:p>
            <w:pPr>
              <w:pStyle w:val="16"/>
            </w:pPr>
            <w:r>
              <w:t>11.59</w:t>
            </w:r>
          </w:p>
        </w:tc>
        <w:tc>
          <w:tcPr>
            <w:tcW w:w="2381" w:type="dxa"/>
            <w:vAlign w:val="center"/>
          </w:tcPr>
          <w:p>
            <w:pPr>
              <w:pStyle w:val="16"/>
            </w:pPr>
            <w:r>
              <w:t>11.59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二、公务用车购置及运维费</w:t>
            </w:r>
          </w:p>
        </w:tc>
        <w:tc>
          <w:tcPr>
            <w:tcW w:w="2381" w:type="dxa"/>
            <w:vAlign w:val="center"/>
          </w:tcPr>
          <w:p>
            <w:pPr>
              <w:pStyle w:val="12"/>
            </w:pPr>
            <w:r>
              <w:t>11.20</w:t>
            </w:r>
          </w:p>
        </w:tc>
        <w:tc>
          <w:tcPr>
            <w:tcW w:w="2381" w:type="dxa"/>
            <w:vAlign w:val="center"/>
          </w:tcPr>
          <w:p>
            <w:pPr>
              <w:pStyle w:val="12"/>
            </w:pPr>
            <w:r>
              <w:t>11.20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公务用车运行维护费</w:t>
            </w:r>
          </w:p>
        </w:tc>
        <w:tc>
          <w:tcPr>
            <w:tcW w:w="2381" w:type="dxa"/>
            <w:vAlign w:val="center"/>
          </w:tcPr>
          <w:p>
            <w:pPr>
              <w:pStyle w:val="12"/>
            </w:pPr>
            <w:r>
              <w:t>11.20</w:t>
            </w:r>
          </w:p>
        </w:tc>
        <w:tc>
          <w:tcPr>
            <w:tcW w:w="2381" w:type="dxa"/>
            <w:vAlign w:val="center"/>
          </w:tcPr>
          <w:p>
            <w:pPr>
              <w:pStyle w:val="12"/>
            </w:pPr>
            <w:r>
              <w:t>11.20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三、公务接待费</w:t>
            </w:r>
          </w:p>
        </w:tc>
        <w:tc>
          <w:tcPr>
            <w:tcW w:w="2381" w:type="dxa"/>
            <w:vAlign w:val="center"/>
          </w:tcPr>
          <w:p>
            <w:pPr>
              <w:pStyle w:val="12"/>
            </w:pPr>
            <w:r>
              <w:t>0.39</w:t>
            </w:r>
          </w:p>
        </w:tc>
        <w:tc>
          <w:tcPr>
            <w:tcW w:w="2381" w:type="dxa"/>
            <w:vAlign w:val="center"/>
          </w:tcPr>
          <w:p>
            <w:pPr>
              <w:pStyle w:val="12"/>
            </w:pPr>
            <w:r>
              <w:t>0.39</w:t>
            </w: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中国人民政治协商会议河北省大厂回族自治县委员会2024年部门预算信息公开情况说明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中国人民政治协商会议河北省大厂回族自治县委员会2024年部门预算信息公开情况说明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按照《中华人民共和国预算法》、《地方预决算公开操作规程》和《关于进一步推进预算公开工作的实施意见》规定，现将中国人民政治协商会议河北省大厂回族自治县委员会2024年部门预算公开如下：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根据《政协职能配置、内设机构和人员编制规定》，政协的主要职责是：2024年政协大厂回族自治县委员会要积极组织政协委员和有关人士进行调研、视察、参观，就我县大政方针的实事、重要人事安排以及群众生活中的重大问题，向县委、政府及其他有关机关、部门提出意见和建议，进行政治协商，参政议政。对县委、政府机关及工作人员通过建议和批评，实行民主监督，协助其改进作风，提高工作效率，克服官僚主义，加强廉政建设。</w:t>
      </w:r>
    </w:p>
    <w:p>
      <w:pPr>
        <w:pStyle w:val="18"/>
      </w:pPr>
      <w:r>
        <w:t>充分发挥政协独特优势，高举爱国主义和社会主义两面旗帜，把握团结和民主两大主题，团结各族各界人士，全力维护政治安定和社会稳定。密切联系各方人士，及时反映他们及所联系的群众的意见和要求，做好反映社情民意工作。</w:t>
      </w:r>
    </w:p>
    <w:p>
      <w:pPr>
        <w:pStyle w:val="18"/>
      </w:pPr>
      <w:r>
        <w:t>搞好重大课题的调研，提高参政议政水平，当好县委、政府的参谋。组织推动政协委员在自愿的基础上学习时事政治，统战理论等，为委员提供学习资料，为委员知情明政创造条件，努力提高政协委员的整体素质，提高委员参政议政水平。</w:t>
      </w:r>
    </w:p>
    <w:p>
      <w:pPr>
        <w:pStyle w:val="18"/>
      </w:pPr>
      <w:r>
        <w:t>做好外埠政协的来访接待工作和与外埠政协的联谊工作，交流经验信息，开创我县政协工作新局面。组织委员和各有关方面提出提案，并协助有关部门做好提案的交办、办理和答复工作。组织委员学习文史知识，对有价值的文稿向上推荐，认真承办文史资料的代销工作，全力做好建国前县域内文史资料的征集出版工作;认真搞好科技、文化、卫生等界别的政协委员的联络工作，搞好调研工作。推广科技成果，搞好科技示范。</w:t>
      </w:r>
    </w:p>
    <w:p>
      <w:pPr>
        <w:pStyle w:val="18"/>
      </w:pPr>
      <w:r>
        <w:t>宣传和协助贯彻执行党和国家民族政策、宗教政策、侨务政策，知识分子政策;认真搞好“三胞”眷属联谊、联络、接待工作；开展同港澳同胞、海外侨胞及各界人士的联系;协助有关部门调解和处理民族问题，维护全县的安定团结；宣传我县改革开放的大好形势，发展台侨属作用，为招商引资牵线搭桥。</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中国人民政治协商会议河北省大厂回族自治县委员会</w:t>
            </w:r>
          </w:p>
        </w:tc>
        <w:tc>
          <w:tcPr>
            <w:tcW w:w="1843" w:type="dxa"/>
            <w:vAlign w:val="center"/>
          </w:tcPr>
          <w:p>
            <w:pPr>
              <w:pStyle w:val="14"/>
            </w:pPr>
            <w:r>
              <w:t>行政</w:t>
            </w:r>
          </w:p>
        </w:tc>
        <w:tc>
          <w:tcPr>
            <w:tcW w:w="2126" w:type="dxa"/>
            <w:vAlign w:val="center"/>
          </w:tcPr>
          <w:p>
            <w:pPr>
              <w:pStyle w:val="14"/>
            </w:pPr>
            <w:r>
              <w:t>正处（县）级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按照预算管理有关规定，目前部门预算的编制实行综合预算管理，即全部收入和支出都反映在预算中。中国人民政治协商会议河北省大厂回族自治县委员会机关及所属事业单位的收支包含在部门预算中。</w:t>
      </w:r>
    </w:p>
    <w:p>
      <w:pPr>
        <w:pStyle w:val="19"/>
      </w:pPr>
      <w:r>
        <w:t>1、收入说明</w:t>
      </w:r>
    </w:p>
    <w:p>
      <w:pPr>
        <w:pStyle w:val="19"/>
      </w:pPr>
      <w:r>
        <w:t>反映本部门当年全部收入。2024年预算收入1020.66万元，其中：一般公共预算收入1020.66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中国人民政治协商会议河北省大厂回族自治县委员会年度部门预算中支出预算的总体情况。2024年支出预算1020.66万元，其中基本支出880.66万元，包括人员经费780.17万元和日常公用经费100.49万元；项目支出140.00万元，主要为县政协十一届四次会议费45万元，人大、政协机关物业服务费83万元，文史资料征集费12万元。</w:t>
      </w:r>
    </w:p>
    <w:p>
      <w:pPr>
        <w:pStyle w:val="19"/>
      </w:pPr>
      <w:r>
        <w:t>3、比上年增减情况</w:t>
      </w:r>
    </w:p>
    <w:p>
      <w:pPr>
        <w:pStyle w:val="19"/>
      </w:pPr>
      <w:r>
        <w:t>2024年预算收支安排1020.66万元，较2023年预算减少84.35万元，其中：基本支出减少87.35万元，主要为人员经费减少。项目支出增加3.00万元，主要为会议费减少9万元，文史资料征集费增加12万元。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keepNext w:val="0"/>
        <w:keepLines w:val="0"/>
        <w:pageBreakBefore w:val="0"/>
        <w:widowControl/>
        <w:kinsoku/>
        <w:wordWrap/>
        <w:overflowPunct/>
        <w:topLinePunct w:val="0"/>
        <w:autoSpaceDE/>
        <w:autoSpaceDN/>
        <w:bidi w:val="0"/>
        <w:adjustRightInd/>
        <w:snapToGrid/>
        <w:spacing w:before="10" w:after="10" w:line="500" w:lineRule="exact"/>
        <w:ind w:firstLine="641"/>
        <w:jc w:val="left"/>
        <w:textAlignment w:val="auto"/>
        <w:outlineLvl w:val="2"/>
        <w:rPr>
          <w:rFonts w:hint="default" w:ascii="Times New Roman" w:hAnsi="Times New Roman" w:eastAsia="方正仿宋_GBK" w:cs="Times New Roman"/>
          <w:sz w:val="28"/>
          <w:szCs w:val="24"/>
          <w:lang w:val="en-US" w:eastAsia="zh-CN" w:bidi="ar-SA"/>
        </w:rPr>
      </w:pPr>
      <w:bookmarkStart w:id="12" w:name="_Toc_3_3_0000000013"/>
      <w:r>
        <w:rPr>
          <w:rFonts w:hint="eastAsia" w:ascii="Times New Roman" w:hAnsi="Times New Roman" w:eastAsia="方正仿宋_GBK" w:cs="Times New Roman"/>
          <w:sz w:val="28"/>
          <w:szCs w:val="24"/>
          <w:lang w:val="en-US" w:eastAsia="zh-CN" w:bidi="ar-SA"/>
        </w:rPr>
        <w:t>2024年，</w:t>
      </w:r>
      <w:r>
        <w:rPr>
          <w:rFonts w:hint="eastAsia" w:ascii="Times New Roman" w:hAnsi="Times New Roman" w:eastAsia="方正仿宋_GBK" w:cs="Times New Roman"/>
          <w:sz w:val="28"/>
          <w:szCs w:val="24"/>
          <w:lang w:val="en-US" w:eastAsia="zh-CN" w:bidi="ar-SA"/>
        </w:rPr>
        <w:t>我部门机关运行经费共计安排100.49万元，主要用于日常维修，办公用房水电费、办公用房取暖费、办公用房物业管理费等日常运行支出。</w:t>
      </w:r>
    </w:p>
    <w:p>
      <w:pPr>
        <w:numPr>
          <w:ilvl w:val="0"/>
          <w:numId w:val="1"/>
        </w:numPr>
        <w:spacing w:before="10" w:after="10" w:line="360" w:lineRule="auto"/>
        <w:ind w:firstLine="640"/>
        <w:jc w:val="left"/>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pStyle w:val="19"/>
      </w:pPr>
      <w:r>
        <w:t>2024年，我部门财政拨款“三公”经费预算安排11.59万元，其中因公出国（境）费0.00万元；公务用车购置及运维费11.20万元（其中：公务用车购置费为0.00万元，公务用车运维费11.20万元)；公务接待费0.39万元。与2023年相比减少0.06万元，增减变化的主要原因是人员减少，公务接待费相对减少。</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2024年政协大厂回族自治县委员会坚持以习近平新时代中国特色社会主义思想为指导，在县委的领导下充分发挥职能作用，把握新时代人民政协新方位、新使命，自觉扛起专门协商机构的主责主业，围绕全县大局和党政中心，切实履行政治协商、民主监督、参政议政职能，规范协商活动、拓展协商渠道，坚持建言资政和凝聚共识双向发力；通过召开县政协十一届四次会议积极协商议政、建言献策，做好提案工作，组织提案办理协商活动，力争提案答复率达到100%；落实年度协商计划、丰富协商形式，提高协商水平；通过开展视察考察活动，力争调研结果采纳率不低于90%。加强文史资料挖掘编辑工作，以达到资政存史目标。</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（一）圆满召开政协会议</w:t>
      </w:r>
    </w:p>
    <w:p>
      <w:pPr>
        <w:pStyle w:val="23"/>
      </w:pPr>
      <w:r>
        <w:t>绩效目标：完善各项会议制度，规范会议程序，提高会议质量，提高政治协商水平。</w:t>
      </w:r>
    </w:p>
    <w:p>
      <w:pPr>
        <w:pStyle w:val="23"/>
      </w:pPr>
      <w:r>
        <w:t>绩效指标：组织参加会议人员不低于300人，合规合标召开会议，完成法定会议程序。</w:t>
      </w:r>
    </w:p>
    <w:p>
      <w:pPr>
        <w:pStyle w:val="23"/>
      </w:pPr>
      <w:r>
        <w:t xml:space="preserve">（二）拓宽协商民主渠道 </w:t>
      </w:r>
    </w:p>
    <w:p>
      <w:pPr>
        <w:pStyle w:val="23"/>
      </w:pPr>
      <w:r>
        <w:t>绩效目标：增强开展政治协商的自觉性和主动性，规范协商内容，丰富协商形式和层次，把政治协商纳入决策程序。对外交往工作成效显著。</w:t>
      </w:r>
    </w:p>
    <w:p>
      <w:pPr>
        <w:pStyle w:val="23"/>
      </w:pPr>
      <w:r>
        <w:t>绩效指标：2024年圆满召开6次月度协商会议。</w:t>
      </w:r>
    </w:p>
    <w:p>
      <w:pPr>
        <w:pStyle w:val="23"/>
      </w:pPr>
      <w:r>
        <w:t>（三）持续开展监督工作</w:t>
      </w:r>
    </w:p>
    <w:p>
      <w:pPr>
        <w:pStyle w:val="23"/>
      </w:pPr>
      <w:r>
        <w:t>绩效目标：完善民主监督机制，畅通民主监督渠道，建立健全知情、沟通制度，加强工作协调配合，提高民主监督的质量和成效。</w:t>
      </w:r>
    </w:p>
    <w:p>
      <w:pPr>
        <w:pStyle w:val="23"/>
      </w:pPr>
      <w:r>
        <w:t>绩效指标：2024年力争组织政协委员参与2次监督考评工作。</w:t>
      </w:r>
    </w:p>
    <w:p>
      <w:pPr>
        <w:pStyle w:val="23"/>
      </w:pPr>
      <w:r>
        <w:t>（四）加强办理提案工作</w:t>
      </w:r>
    </w:p>
    <w:p>
      <w:pPr>
        <w:pStyle w:val="23"/>
      </w:pPr>
      <w:r>
        <w:t>绩效目标：完善提案审查、办理和反馈机制，做到提案程序更加规范，制度更加完善，提案质量和办理质量不断提高，政协履职作用更加突出。</w:t>
      </w:r>
    </w:p>
    <w:p>
      <w:pPr>
        <w:pStyle w:val="23"/>
      </w:pPr>
      <w:r>
        <w:t>绩效指标：2024年提案交办完成率力争达到100%。</w:t>
      </w:r>
    </w:p>
    <w:p>
      <w:pPr>
        <w:pStyle w:val="23"/>
      </w:pPr>
      <w:r>
        <w:t>（五）认真开展调研视察</w:t>
      </w:r>
    </w:p>
    <w:p>
      <w:pPr>
        <w:pStyle w:val="23"/>
      </w:pPr>
      <w:r>
        <w:t>绩效目标：通过调研课题就经济县委和政府关注的问题，提出客观、有价值、有分量、有影响的意见建议，促进决策民主化和科学化。</w:t>
      </w:r>
    </w:p>
    <w:p>
      <w:pPr>
        <w:pStyle w:val="23"/>
      </w:pPr>
      <w:r>
        <w:t>绩效指标：2024年每季度组织1次调研考察活动。</w:t>
      </w:r>
    </w:p>
    <w:p>
      <w:pPr>
        <w:pStyle w:val="23"/>
      </w:pPr>
      <w:r>
        <w:t>（六）提高机关事务能力</w:t>
      </w:r>
    </w:p>
    <w:p>
      <w:pPr>
        <w:pStyle w:val="23"/>
      </w:pPr>
      <w:r>
        <w:t>绩效目标：政协自身建设质量更加扎实，老干部服务保障能力进一步提高，工作科学化水平进一步提升。文史资料的社会功能增强，理论研究成果服务履职作用明显。</w:t>
      </w:r>
    </w:p>
    <w:p>
      <w:pPr>
        <w:pStyle w:val="23"/>
      </w:pPr>
      <w:r>
        <w:t>绩效指标：机关基本设施设备正常运转，圆满完成机关后勤服务保障工作。</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（一）完善制度建设。认真贯彻国家和省有关财经方针、政策，根据国家和省财政的要求，在严格执行国家政策的基础上，以创新的精神健全和完善各项制度和办法。</w:t>
      </w:r>
    </w:p>
    <w:p>
      <w:pPr>
        <w:pStyle w:val="24"/>
      </w:pPr>
      <w:r>
        <w:t>（二）加强内控管理。进一步加强内控管理，规范财会基础工作，提高财会工作质量，积极适应新形势，以科学发展观为指导全面分析新问题，以改革的思路寻求解决问题的新途径新举措。根据机关自身职能制定资金支出流程，制定项目实施方案、专项资金管理制度和风险保障措施。</w:t>
      </w:r>
    </w:p>
    <w:p>
      <w:pPr>
        <w:pStyle w:val="24"/>
      </w:pPr>
      <w:r>
        <w:t>（三）强化预算监控。按照县财政要求，进一步科学编制、细化预算，均衡支出，严格执行国家和省财政法律、法规和财务规章制度；按照年初制定的绩效目标进行监督，制定实施方案进行纠偏，保障资金使用的科学性合理性。</w:t>
      </w:r>
    </w:p>
    <w:p>
      <w:pPr>
        <w:pStyle w:val="24"/>
        <w:sectPr>
          <w:pgSz w:w="16840" w:h="11900" w:orient="landscape"/>
          <w:pgMar w:top="1361" w:right="1020" w:bottom="1361" w:left="1020" w:header="720" w:footer="720" w:gutter="0"/>
        </w:sectPr>
      </w:pPr>
      <w:r>
        <w:t>（四）加强内部监督。厉行节约，量入为出，严格审批，保证重点，制止奢侈浪费，注重资金使用效益，为政协机关的健康发展做出新的贡献。</w:t>
      </w:r>
    </w:p>
    <w:p>
      <w:pPr>
        <w:spacing w:before="10" w:after="10" w:line="360" w:lineRule="auto"/>
        <w:ind w:firstLine="640"/>
        <w:jc w:val="left"/>
        <w:outlineLvl w:val="2"/>
        <w:sectPr>
          <w:pgSz w:w="16840" w:h="11900" w:orient="landscape"/>
          <w:pgMar w:top="1361" w:right="1020" w:bottom="1134" w:left="1020" w:header="720" w:footer="720" w:gutter="0"/>
        </w:sectPr>
      </w:pPr>
      <w:bookmarkStart w:id="14" w:name="_Toc_3_3_0000000016"/>
      <w:r>
        <w:rPr>
          <w:rFonts w:hint="eastAsia" w:ascii="黑体" w:hAnsi="黑体" w:eastAsia="黑体" w:cs="黑体"/>
          <w:color w:val="000000"/>
          <w:sz w:val="32"/>
          <w:lang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1、人大、政协机关物业服务费绩效目标表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13102824P00262910169J</w:t>
            </w:r>
          </w:p>
        </w:tc>
        <w:tc>
          <w:tcPr>
            <w:tcW w:w="2835" w:type="dxa"/>
            <w:vAlign w:val="center"/>
          </w:tcPr>
          <w:p>
            <w:pPr>
              <w:pStyle w:val="11"/>
            </w:pPr>
            <w:r>
              <w:t>项目名称</w:t>
            </w:r>
          </w:p>
        </w:tc>
        <w:tc>
          <w:tcPr>
            <w:tcW w:w="6094" w:type="dxa"/>
            <w:gridSpan w:val="3"/>
            <w:vAlign w:val="center"/>
          </w:tcPr>
          <w:p>
            <w:pPr>
              <w:pStyle w:val="13"/>
            </w:pPr>
            <w:r>
              <w:t>人大、政协机关物业服务费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83.00</w:t>
            </w:r>
          </w:p>
        </w:tc>
        <w:tc>
          <w:tcPr>
            <w:tcW w:w="2835" w:type="dxa"/>
            <w:vAlign w:val="center"/>
          </w:tcPr>
          <w:p>
            <w:pPr>
              <w:pStyle w:val="11"/>
            </w:pPr>
            <w:r>
              <w:t>其中：财政    资金</w:t>
            </w:r>
          </w:p>
        </w:tc>
        <w:tc>
          <w:tcPr>
            <w:tcW w:w="2551" w:type="dxa"/>
            <w:vAlign w:val="center"/>
          </w:tcPr>
          <w:p>
            <w:pPr>
              <w:pStyle w:val="13"/>
            </w:pPr>
            <w:r>
              <w:t>83.00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用于支付人大、政协机关物业管理所需费用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1.进一步规范机关管理，提高服务效能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聘请人员</w:t>
            </w:r>
          </w:p>
        </w:tc>
        <w:tc>
          <w:tcPr>
            <w:tcW w:w="5386" w:type="dxa"/>
            <w:vAlign w:val="center"/>
          </w:tcPr>
          <w:p>
            <w:pPr>
              <w:pStyle w:val="13"/>
            </w:pPr>
            <w:r>
              <w:t>年度内聘请人员数量</w:t>
            </w:r>
          </w:p>
        </w:tc>
        <w:tc>
          <w:tcPr>
            <w:tcW w:w="2268" w:type="dxa"/>
            <w:vAlign w:val="center"/>
          </w:tcPr>
          <w:p>
            <w:pPr>
              <w:pStyle w:val="13"/>
            </w:pPr>
            <w:r>
              <w:t>≥18人</w:t>
            </w:r>
          </w:p>
        </w:tc>
        <w:tc>
          <w:tcPr>
            <w:tcW w:w="1276" w:type="dxa"/>
            <w:vAlign w:val="center"/>
          </w:tcPr>
          <w:p>
            <w:pPr>
              <w:pStyle w:val="13"/>
            </w:pPr>
            <w:r>
              <w:t>测算汇总表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机关整洁度</w:t>
            </w:r>
          </w:p>
        </w:tc>
        <w:tc>
          <w:tcPr>
            <w:tcW w:w="5386" w:type="dxa"/>
            <w:vAlign w:val="center"/>
          </w:tcPr>
          <w:p>
            <w:pPr>
              <w:pStyle w:val="13"/>
            </w:pPr>
            <w:r>
              <w:t>机关整洁度</w:t>
            </w:r>
          </w:p>
        </w:tc>
        <w:tc>
          <w:tcPr>
            <w:tcW w:w="2268" w:type="dxa"/>
            <w:vAlign w:val="center"/>
          </w:tcPr>
          <w:p>
            <w:pPr>
              <w:pStyle w:val="13"/>
            </w:pPr>
            <w:r>
              <w:t>≥90%</w:t>
            </w:r>
          </w:p>
        </w:tc>
        <w:tc>
          <w:tcPr>
            <w:tcW w:w="1276" w:type="dxa"/>
            <w:vAlign w:val="center"/>
          </w:tcPr>
          <w:p>
            <w:pPr>
              <w:pStyle w:val="13"/>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受雇时长</w:t>
            </w:r>
          </w:p>
        </w:tc>
        <w:tc>
          <w:tcPr>
            <w:tcW w:w="5386" w:type="dxa"/>
            <w:vAlign w:val="center"/>
          </w:tcPr>
          <w:p>
            <w:pPr>
              <w:pStyle w:val="13"/>
            </w:pPr>
            <w:r>
              <w:t>受雇时长</w:t>
            </w:r>
          </w:p>
        </w:tc>
        <w:tc>
          <w:tcPr>
            <w:tcW w:w="2268" w:type="dxa"/>
            <w:vAlign w:val="center"/>
          </w:tcPr>
          <w:p>
            <w:pPr>
              <w:pStyle w:val="13"/>
            </w:pPr>
            <w:r>
              <w:t>≥1年</w:t>
            </w:r>
          </w:p>
        </w:tc>
        <w:tc>
          <w:tcPr>
            <w:tcW w:w="1276" w:type="dxa"/>
            <w:vAlign w:val="center"/>
          </w:tcPr>
          <w:p>
            <w:pPr>
              <w:pStyle w:val="13"/>
            </w:pPr>
            <w:r>
              <w:t>测算汇总表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年度内项目总成本</w:t>
            </w:r>
          </w:p>
        </w:tc>
        <w:tc>
          <w:tcPr>
            <w:tcW w:w="2268" w:type="dxa"/>
            <w:vAlign w:val="center"/>
          </w:tcPr>
          <w:p>
            <w:pPr>
              <w:pStyle w:val="13"/>
            </w:pPr>
            <w:r>
              <w:t>≤83万元</w:t>
            </w:r>
          </w:p>
        </w:tc>
        <w:tc>
          <w:tcPr>
            <w:tcW w:w="1276" w:type="dxa"/>
            <w:vAlign w:val="center"/>
          </w:tcPr>
          <w:p>
            <w:pPr>
              <w:pStyle w:val="13"/>
            </w:pPr>
            <w:r>
              <w:t>测算汇总表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保障日常办公需要，维持单位正常运转</w:t>
            </w:r>
          </w:p>
        </w:tc>
        <w:tc>
          <w:tcPr>
            <w:tcW w:w="5386" w:type="dxa"/>
            <w:vAlign w:val="center"/>
          </w:tcPr>
          <w:p>
            <w:pPr>
              <w:pStyle w:val="13"/>
            </w:pPr>
            <w:r>
              <w:t>保障日常办公需要，维持单位正常运转</w:t>
            </w:r>
          </w:p>
        </w:tc>
        <w:tc>
          <w:tcPr>
            <w:tcW w:w="2268" w:type="dxa"/>
            <w:vAlign w:val="center"/>
          </w:tcPr>
          <w:p>
            <w:pPr>
              <w:pStyle w:val="13"/>
            </w:pPr>
            <w:r>
              <w:t>维持单位正常运转</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综合满意度</w:t>
            </w:r>
          </w:p>
        </w:tc>
        <w:tc>
          <w:tcPr>
            <w:tcW w:w="5386" w:type="dxa"/>
            <w:vAlign w:val="center"/>
          </w:tcPr>
          <w:p>
            <w:pPr>
              <w:pStyle w:val="13"/>
            </w:pPr>
            <w:r>
              <w:t>使用人员满意度</w:t>
            </w:r>
          </w:p>
        </w:tc>
        <w:tc>
          <w:tcPr>
            <w:tcW w:w="2268" w:type="dxa"/>
            <w:vAlign w:val="center"/>
          </w:tcPr>
          <w:p>
            <w:pPr>
              <w:pStyle w:val="13"/>
            </w:pPr>
            <w:r>
              <w:t>≥90%</w:t>
            </w:r>
          </w:p>
        </w:tc>
        <w:tc>
          <w:tcPr>
            <w:tcW w:w="1276" w:type="dxa"/>
            <w:vAlign w:val="center"/>
          </w:tcPr>
          <w:p>
            <w:pPr>
              <w:pStyle w:val="13"/>
            </w:pPr>
            <w:r>
              <w:t>调查问卷</w:t>
            </w:r>
          </w:p>
        </w:tc>
      </w:tr>
    </w:tbl>
    <w:p>
      <w:pPr>
        <w:sectPr>
          <w:type w:val="continuous"/>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2、文史资料征集费绩效目标表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13102824P00262910173Q</w:t>
            </w:r>
          </w:p>
        </w:tc>
        <w:tc>
          <w:tcPr>
            <w:tcW w:w="2835" w:type="dxa"/>
            <w:vAlign w:val="center"/>
          </w:tcPr>
          <w:p>
            <w:pPr>
              <w:pStyle w:val="11"/>
            </w:pPr>
            <w:r>
              <w:t>项目名称</w:t>
            </w:r>
          </w:p>
        </w:tc>
        <w:tc>
          <w:tcPr>
            <w:tcW w:w="6094" w:type="dxa"/>
            <w:gridSpan w:val="3"/>
            <w:vAlign w:val="center"/>
          </w:tcPr>
          <w:p>
            <w:pPr>
              <w:pStyle w:val="13"/>
            </w:pPr>
            <w:r>
              <w:t>文史资料征集费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w:t>
            </w:r>
          </w:p>
        </w:tc>
        <w:tc>
          <w:tcPr>
            <w:tcW w:w="2835" w:type="dxa"/>
            <w:vAlign w:val="center"/>
          </w:tcPr>
          <w:p>
            <w:pPr>
              <w:pStyle w:val="11"/>
            </w:pPr>
            <w:r>
              <w:t>其中：财政    资金</w:t>
            </w:r>
          </w:p>
        </w:tc>
        <w:tc>
          <w:tcPr>
            <w:tcW w:w="2551" w:type="dxa"/>
            <w:vAlign w:val="center"/>
          </w:tcPr>
          <w:p>
            <w:pPr>
              <w:pStyle w:val="13"/>
            </w:pPr>
            <w:r>
              <w:t>12.00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用于支付文史资料征集的支出费用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1.通过项目的开展，完成《支援建县史》《知青与大厂的浓厚情感》和《平凡岗位上的劳模先锋》三部文史专刊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出版《支援建县史》专刊数量</w:t>
            </w:r>
          </w:p>
        </w:tc>
        <w:tc>
          <w:tcPr>
            <w:tcW w:w="5386" w:type="dxa"/>
            <w:vAlign w:val="center"/>
          </w:tcPr>
          <w:p>
            <w:pPr>
              <w:pStyle w:val="13"/>
            </w:pPr>
            <w:r>
              <w:t>年度内完成《支援建县史》专刊数量</w:t>
            </w:r>
          </w:p>
        </w:tc>
        <w:tc>
          <w:tcPr>
            <w:tcW w:w="2268" w:type="dxa"/>
            <w:vAlign w:val="center"/>
          </w:tcPr>
          <w:p>
            <w:pPr>
              <w:pStyle w:val="13"/>
            </w:pPr>
            <w:r>
              <w:t>1200本</w:t>
            </w:r>
          </w:p>
        </w:tc>
        <w:tc>
          <w:tcPr>
            <w:tcW w:w="1276" w:type="dxa"/>
            <w:vAlign w:val="center"/>
          </w:tcPr>
          <w:p>
            <w:pPr>
              <w:pStyle w:val="13"/>
            </w:pPr>
            <w:r>
              <w:t>《政协全国委员会关于加强文史资料工作的意见》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出版《知青与大厂的浓厚情感》专刊数量</w:t>
            </w:r>
          </w:p>
        </w:tc>
        <w:tc>
          <w:tcPr>
            <w:tcW w:w="5386" w:type="dxa"/>
            <w:vAlign w:val="center"/>
          </w:tcPr>
          <w:p>
            <w:pPr>
              <w:pStyle w:val="13"/>
            </w:pPr>
            <w:r>
              <w:t>年度内完成《知青与大厂的浓厚情感》专刊数量</w:t>
            </w:r>
          </w:p>
        </w:tc>
        <w:tc>
          <w:tcPr>
            <w:tcW w:w="2268" w:type="dxa"/>
            <w:vAlign w:val="center"/>
          </w:tcPr>
          <w:p>
            <w:pPr>
              <w:pStyle w:val="13"/>
            </w:pPr>
            <w:r>
              <w:t>1200本</w:t>
            </w:r>
          </w:p>
        </w:tc>
        <w:tc>
          <w:tcPr>
            <w:tcW w:w="1276" w:type="dxa"/>
            <w:vAlign w:val="center"/>
          </w:tcPr>
          <w:p>
            <w:pPr>
              <w:pStyle w:val="13"/>
            </w:pPr>
            <w:r>
              <w:t>《政协全国委员会关于加强文史资料工作的意见》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印刷验收合格率</w:t>
            </w:r>
          </w:p>
        </w:tc>
        <w:tc>
          <w:tcPr>
            <w:tcW w:w="5386" w:type="dxa"/>
            <w:vAlign w:val="center"/>
          </w:tcPr>
          <w:p>
            <w:pPr>
              <w:pStyle w:val="13"/>
            </w:pPr>
            <w:r>
              <w:t>印刷验收合格率=印刷验收合格数量/系统总数量*100%</w:t>
            </w:r>
          </w:p>
        </w:tc>
        <w:tc>
          <w:tcPr>
            <w:tcW w:w="2268" w:type="dxa"/>
            <w:vAlign w:val="center"/>
          </w:tcPr>
          <w:p>
            <w:pPr>
              <w:pStyle w:val="13"/>
            </w:pPr>
            <w:r>
              <w:t>100%</w:t>
            </w:r>
          </w:p>
        </w:tc>
        <w:tc>
          <w:tcPr>
            <w:tcW w:w="1276" w:type="dxa"/>
            <w:vAlign w:val="center"/>
          </w:tcPr>
          <w:p>
            <w:pPr>
              <w:pStyle w:val="13"/>
            </w:pPr>
            <w:r>
              <w:t>印刷合同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专刊完成编辑印刷时间</w:t>
            </w:r>
          </w:p>
        </w:tc>
        <w:tc>
          <w:tcPr>
            <w:tcW w:w="2268" w:type="dxa"/>
            <w:vAlign w:val="center"/>
          </w:tcPr>
          <w:p>
            <w:pPr>
              <w:pStyle w:val="13"/>
            </w:pPr>
            <w:r>
              <w:t>2024年12月前</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单份专刊成本</w:t>
            </w:r>
          </w:p>
        </w:tc>
        <w:tc>
          <w:tcPr>
            <w:tcW w:w="5386" w:type="dxa"/>
            <w:vAlign w:val="center"/>
          </w:tcPr>
          <w:p>
            <w:pPr>
              <w:pStyle w:val="13"/>
            </w:pPr>
            <w:r>
              <w:t>单份《支援建县史》成本</w:t>
            </w:r>
          </w:p>
        </w:tc>
        <w:tc>
          <w:tcPr>
            <w:tcW w:w="2268" w:type="dxa"/>
            <w:vAlign w:val="center"/>
          </w:tcPr>
          <w:p>
            <w:pPr>
              <w:pStyle w:val="13"/>
            </w:pPr>
            <w:r>
              <w:t>50元</w:t>
            </w:r>
          </w:p>
        </w:tc>
        <w:tc>
          <w:tcPr>
            <w:tcW w:w="1276" w:type="dxa"/>
            <w:vAlign w:val="center"/>
          </w:tcPr>
          <w:p>
            <w:pPr>
              <w:pStyle w:val="13"/>
            </w:pPr>
            <w:r>
              <w:t>印刷合同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单份专刊成本</w:t>
            </w:r>
          </w:p>
        </w:tc>
        <w:tc>
          <w:tcPr>
            <w:tcW w:w="5386" w:type="dxa"/>
            <w:vAlign w:val="center"/>
          </w:tcPr>
          <w:p>
            <w:pPr>
              <w:pStyle w:val="13"/>
            </w:pPr>
            <w:r>
              <w:t>单份《知青与大厂的浓厚情感》成本</w:t>
            </w:r>
          </w:p>
        </w:tc>
        <w:tc>
          <w:tcPr>
            <w:tcW w:w="2268" w:type="dxa"/>
            <w:vAlign w:val="center"/>
          </w:tcPr>
          <w:p>
            <w:pPr>
              <w:pStyle w:val="13"/>
            </w:pPr>
            <w:r>
              <w:t>50元</w:t>
            </w:r>
          </w:p>
        </w:tc>
        <w:tc>
          <w:tcPr>
            <w:tcW w:w="1276" w:type="dxa"/>
            <w:vAlign w:val="center"/>
          </w:tcPr>
          <w:p>
            <w:pPr>
              <w:pStyle w:val="13"/>
            </w:pPr>
            <w:r>
              <w:t>印刷合同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发扬大厂建县精神，提高宣传力度</w:t>
            </w:r>
          </w:p>
        </w:tc>
        <w:tc>
          <w:tcPr>
            <w:tcW w:w="5386" w:type="dxa"/>
            <w:vAlign w:val="center"/>
          </w:tcPr>
          <w:p>
            <w:pPr>
              <w:pStyle w:val="13"/>
            </w:pPr>
            <w:r>
              <w:t>发扬大厂建县精神，提高宣传力度</w:t>
            </w:r>
          </w:p>
        </w:tc>
        <w:tc>
          <w:tcPr>
            <w:tcW w:w="2268" w:type="dxa"/>
            <w:vAlign w:val="center"/>
          </w:tcPr>
          <w:p>
            <w:pPr>
              <w:pStyle w:val="13"/>
            </w:pPr>
            <w:r>
              <w:t>显著提高</w:t>
            </w:r>
          </w:p>
        </w:tc>
        <w:tc>
          <w:tcPr>
            <w:tcW w:w="1276" w:type="dxa"/>
            <w:vAlign w:val="center"/>
          </w:tcPr>
          <w:p>
            <w:pPr>
              <w:pStyle w:val="13"/>
            </w:pPr>
            <w:r>
              <w:t>《政协全国委员会关于加强文史资料工作的意见》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受益人员满意度</w:t>
            </w:r>
          </w:p>
        </w:tc>
        <w:tc>
          <w:tcPr>
            <w:tcW w:w="5386" w:type="dxa"/>
            <w:vAlign w:val="center"/>
          </w:tcPr>
          <w:p>
            <w:pPr>
              <w:pStyle w:val="13"/>
            </w:pPr>
            <w:r>
              <w:t>委员人员满意度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3、县政协十一届四次会议费绩效目标表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13102824P00262910171H</w:t>
            </w:r>
          </w:p>
        </w:tc>
        <w:tc>
          <w:tcPr>
            <w:tcW w:w="2835" w:type="dxa"/>
            <w:vAlign w:val="center"/>
          </w:tcPr>
          <w:p>
            <w:pPr>
              <w:pStyle w:val="11"/>
            </w:pPr>
            <w:r>
              <w:t>项目名称</w:t>
            </w:r>
          </w:p>
        </w:tc>
        <w:tc>
          <w:tcPr>
            <w:tcW w:w="6094" w:type="dxa"/>
            <w:gridSpan w:val="3"/>
            <w:vAlign w:val="center"/>
          </w:tcPr>
          <w:p>
            <w:pPr>
              <w:pStyle w:val="13"/>
            </w:pPr>
            <w:r>
              <w:t>县政协十一届四次会议费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45.00</w:t>
            </w:r>
          </w:p>
        </w:tc>
        <w:tc>
          <w:tcPr>
            <w:tcW w:w="2835" w:type="dxa"/>
            <w:vAlign w:val="center"/>
          </w:tcPr>
          <w:p>
            <w:pPr>
              <w:pStyle w:val="11"/>
            </w:pPr>
            <w:r>
              <w:t>其中：财政    资金</w:t>
            </w:r>
          </w:p>
        </w:tc>
        <w:tc>
          <w:tcPr>
            <w:tcW w:w="2551" w:type="dxa"/>
            <w:vAlign w:val="center"/>
          </w:tcPr>
          <w:p>
            <w:pPr>
              <w:pStyle w:val="13"/>
            </w:pPr>
            <w:r>
              <w:t>45.00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用于支付项政协会议的所有费用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1.通过项目的开展，完成法定会议日程及议程,有利于坚持和改善共产党的领导，又有利于更广泛地联系和团结各阶层群众。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会议召开天数</w:t>
            </w:r>
          </w:p>
        </w:tc>
        <w:tc>
          <w:tcPr>
            <w:tcW w:w="5386" w:type="dxa"/>
            <w:vAlign w:val="center"/>
          </w:tcPr>
          <w:p>
            <w:pPr>
              <w:pStyle w:val="13"/>
            </w:pPr>
            <w:r>
              <w:t>年度内政协会议计划召开天数</w:t>
            </w:r>
          </w:p>
        </w:tc>
        <w:tc>
          <w:tcPr>
            <w:tcW w:w="2268" w:type="dxa"/>
            <w:vAlign w:val="center"/>
          </w:tcPr>
          <w:p>
            <w:pPr>
              <w:pStyle w:val="13"/>
            </w:pPr>
            <w:r>
              <w:t>≥3天</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政协会议会议参加人数</w:t>
            </w:r>
          </w:p>
        </w:tc>
        <w:tc>
          <w:tcPr>
            <w:tcW w:w="5386" w:type="dxa"/>
            <w:vAlign w:val="center"/>
          </w:tcPr>
          <w:p>
            <w:pPr>
              <w:pStyle w:val="13"/>
            </w:pPr>
            <w:r>
              <w:t>政协会议参加人数</w:t>
            </w:r>
          </w:p>
        </w:tc>
        <w:tc>
          <w:tcPr>
            <w:tcW w:w="2268" w:type="dxa"/>
            <w:vAlign w:val="center"/>
          </w:tcPr>
          <w:p>
            <w:pPr>
              <w:pStyle w:val="13"/>
            </w:pPr>
            <w:r>
              <w:t>≥300人</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会议参与率</w:t>
            </w:r>
          </w:p>
        </w:tc>
        <w:tc>
          <w:tcPr>
            <w:tcW w:w="5386" w:type="dxa"/>
            <w:vAlign w:val="center"/>
          </w:tcPr>
          <w:p>
            <w:pPr>
              <w:pStyle w:val="13"/>
            </w:pPr>
            <w:r>
              <w:t>会议参与率=会议实际参加人数/计划参加人数*100%</w:t>
            </w:r>
          </w:p>
        </w:tc>
        <w:tc>
          <w:tcPr>
            <w:tcW w:w="2268" w:type="dxa"/>
            <w:vAlign w:val="center"/>
          </w:tcPr>
          <w:p>
            <w:pPr>
              <w:pStyle w:val="13"/>
            </w:pPr>
            <w:r>
              <w:t>≥95%</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会议完成率</w:t>
            </w:r>
          </w:p>
        </w:tc>
        <w:tc>
          <w:tcPr>
            <w:tcW w:w="5386" w:type="dxa"/>
            <w:vAlign w:val="center"/>
          </w:tcPr>
          <w:p>
            <w:pPr>
              <w:pStyle w:val="13"/>
            </w:pPr>
            <w:r>
              <w:t>会议完成率=实际完成会议流程/计划完成法定会议流程*100%</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会议完成时间</w:t>
            </w:r>
          </w:p>
        </w:tc>
        <w:tc>
          <w:tcPr>
            <w:tcW w:w="5386" w:type="dxa"/>
            <w:vAlign w:val="center"/>
          </w:tcPr>
          <w:p>
            <w:pPr>
              <w:pStyle w:val="13"/>
            </w:pPr>
            <w:r>
              <w:t>会议完成截止时间</w:t>
            </w:r>
          </w:p>
        </w:tc>
        <w:tc>
          <w:tcPr>
            <w:tcW w:w="2268" w:type="dxa"/>
            <w:vAlign w:val="center"/>
          </w:tcPr>
          <w:p>
            <w:pPr>
              <w:pStyle w:val="13"/>
            </w:pPr>
            <w:r>
              <w:t>≤2月底</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人均费用标准</w:t>
            </w:r>
          </w:p>
        </w:tc>
        <w:tc>
          <w:tcPr>
            <w:tcW w:w="5386" w:type="dxa"/>
            <w:vAlign w:val="center"/>
          </w:tcPr>
          <w:p>
            <w:pPr>
              <w:pStyle w:val="13"/>
            </w:pPr>
            <w:r>
              <w:t>法定一类会议人均费用标准</w:t>
            </w:r>
          </w:p>
        </w:tc>
        <w:tc>
          <w:tcPr>
            <w:tcW w:w="2268" w:type="dxa"/>
            <w:vAlign w:val="center"/>
          </w:tcPr>
          <w:p>
            <w:pPr>
              <w:pStyle w:val="13"/>
            </w:pPr>
            <w:r>
              <w:t>≤500元</w:t>
            </w:r>
          </w:p>
        </w:tc>
        <w:tc>
          <w:tcPr>
            <w:tcW w:w="1276" w:type="dxa"/>
            <w:vAlign w:val="center"/>
          </w:tcPr>
          <w:p>
            <w:pPr>
              <w:pStyle w:val="13"/>
            </w:pPr>
            <w:r>
              <w:t>《大厂回族自治县机关会议费管理办法》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参会人员凝聚力</w:t>
            </w:r>
          </w:p>
        </w:tc>
        <w:tc>
          <w:tcPr>
            <w:tcW w:w="5386" w:type="dxa"/>
            <w:vAlign w:val="center"/>
          </w:tcPr>
          <w:p>
            <w:pPr>
              <w:pStyle w:val="13"/>
            </w:pPr>
            <w:r>
              <w:t>参会人员凝聚力的提升情况</w:t>
            </w:r>
          </w:p>
        </w:tc>
        <w:tc>
          <w:tcPr>
            <w:tcW w:w="2268" w:type="dxa"/>
            <w:vAlign w:val="center"/>
          </w:tcPr>
          <w:p>
            <w:pPr>
              <w:pStyle w:val="13"/>
            </w:pPr>
            <w:r>
              <w:t>效果显著</w:t>
            </w:r>
          </w:p>
          <w:p>
            <w:pPr>
              <w:pStyle w:val="13"/>
            </w:pP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参会人员满意度</w:t>
            </w:r>
          </w:p>
        </w:tc>
        <w:tc>
          <w:tcPr>
            <w:tcW w:w="5386" w:type="dxa"/>
            <w:vAlign w:val="center"/>
          </w:tcPr>
          <w:p>
            <w:pPr>
              <w:pStyle w:val="13"/>
            </w:pPr>
            <w:r>
              <w:t>参加会议中满意和较满意的人数/参会总人数*100%</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hint="eastAsia" w:ascii="黑体" w:hAnsi="黑体" w:eastAsia="黑体" w:cs="黑体"/>
          <w:color w:val="000000"/>
          <w:sz w:val="32"/>
          <w:lang w:eastAsia="zh-CN"/>
        </w:rPr>
        <w:t>八</w:t>
      </w:r>
      <w:r>
        <w:rPr>
          <w:rFonts w:ascii="黑体" w:hAnsi="黑体" w:eastAsia="黑体" w:cs="黑体"/>
          <w:color w:val="000000"/>
          <w:sz w:val="32"/>
        </w:rPr>
        <w:t>、国有资产信息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中国人民政治协商会议河北省大厂回族自治县委员会（含所属单位）上年末固定资产金额为1988492.98万元（详见下表）。本年度拟购置固定资产总额为0.00万元，已按要求列入政府采购预算，详见政府采购预算表。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131中国人民政治协商会议河北省大厂回族自治县委员会</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1988492.98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4</w:t>
            </w:r>
          </w:p>
        </w:tc>
        <w:tc>
          <w:tcPr>
            <w:tcW w:w="2835" w:type="dxa"/>
            <w:vAlign w:val="center"/>
          </w:tcPr>
          <w:p>
            <w:pPr>
              <w:pStyle w:val="12"/>
            </w:pPr>
            <w:r>
              <w:t>769499.00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981</w:t>
            </w:r>
          </w:p>
        </w:tc>
        <w:tc>
          <w:tcPr>
            <w:tcW w:w="2835" w:type="dxa"/>
            <w:vAlign w:val="center"/>
          </w:tcPr>
          <w:p>
            <w:pPr>
              <w:pStyle w:val="12"/>
            </w:pPr>
            <w:r>
              <w:t>1218993.98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hint="eastAsia" w:ascii="黑体" w:hAnsi="黑体" w:eastAsia="黑体" w:cs="黑体"/>
          <w:color w:val="000000"/>
          <w:sz w:val="32"/>
          <w:lang w:eastAsia="zh-CN"/>
        </w:rPr>
        <w:t>九</w:t>
      </w:r>
      <w:r>
        <w:rPr>
          <w:rFonts w:ascii="黑体" w:hAnsi="黑体" w:eastAsia="黑体" w:cs="黑体"/>
          <w:color w:val="000000"/>
          <w:sz w:val="32"/>
        </w:rPr>
        <w:t>、名词解释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hint="eastAsia" w:ascii="黑体" w:hAnsi="黑体" w:eastAsia="黑体" w:cs="黑体"/>
          <w:color w:val="000000"/>
          <w:sz w:val="32"/>
          <w:lang w:eastAsia="zh-CN"/>
        </w:rPr>
        <w:t>十</w:t>
      </w:r>
      <w:r>
        <w:rPr>
          <w:rFonts w:ascii="黑体" w:hAnsi="黑体" w:eastAsia="黑体" w:cs="黑体"/>
          <w:color w:val="000000"/>
          <w:sz w:val="32"/>
        </w:rPr>
        <w:t>、其他需要说明的事项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1803"/>
    <w:multiLevelType w:val="singleLevel"/>
    <w:tmpl w:val="05E6180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4F2A411B"/>
    <w:rsid w:val="59E413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2024-02-27T14:27:45Z</dcterms:created>
  <dcterms:modified xsi:type="dcterms:W3CDTF">2024-02-27T06:27:45Z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2024-02-27T14:27:45Z</dcterms:created>
  <dcterms:modified xsi:type="dcterms:W3CDTF">2024-02-27T06:27:45Z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2024-02-27T14:27:43Z</dcterms:created>
  <dcterms:modified xsi:type="dcterms:W3CDTF">2024-02-27T06:27:43Z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2024-02-27T14:27:45Z</dcterms:created>
  <dcterms:modified xsi:type="dcterms:W3CDTF">2024-02-27T06:27:45Z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2024-02-27T14:27:44Z</dcterms:created>
  <dcterms:modified xsi:type="dcterms:W3CDTF">2024-02-27T06:27:44Z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2024-02-27T14:27:44Z</dcterms:created>
  <dcterms:modified xsi:type="dcterms:W3CDTF">2024-02-27T06:27:44Z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2024-02-27T14:27:44Z</dcterms:created>
  <dcterms:modified xsi:type="dcterms:W3CDTF">2024-02-27T06:27:44Z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34cc975-461e-4f98-8f12-eb787a7a37be}">
  <ds:schemaRefs/>
</ds:datastoreItem>
</file>

<file path=customXml/itemProps11.xml><?xml version="1.0" encoding="utf-8"?>
<ds:datastoreItem xmlns:ds="http://schemas.openxmlformats.org/officeDocument/2006/customXml" ds:itemID="{9c1d7031-65e5-470c-a15a-2a9791214d6d}">
  <ds:schemaRefs/>
</ds:datastoreItem>
</file>

<file path=customXml/itemProps12.xml><?xml version="1.0" encoding="utf-8"?>
<ds:datastoreItem xmlns:ds="http://schemas.openxmlformats.org/officeDocument/2006/customXml" ds:itemID="{b82eceaa-f4d2-4727-9822-c91bd238006d}">
  <ds:schemaRefs/>
</ds:datastoreItem>
</file>

<file path=customXml/itemProps13.xml><?xml version="1.0" encoding="utf-8"?>
<ds:datastoreItem xmlns:ds="http://schemas.openxmlformats.org/officeDocument/2006/customXml" ds:itemID="{8ed36252-6287-4a5f-aada-442483f9084c}">
  <ds:schemaRefs/>
</ds:datastoreItem>
</file>

<file path=customXml/itemProps14.xml><?xml version="1.0" encoding="utf-8"?>
<ds:datastoreItem xmlns:ds="http://schemas.openxmlformats.org/officeDocument/2006/customXml" ds:itemID="{b3859620-ca1e-4db1-8075-5d39247f0340}">
  <ds:schemaRefs/>
</ds:datastoreItem>
</file>

<file path=customXml/itemProps15.xml><?xml version="1.0" encoding="utf-8"?>
<ds:datastoreItem xmlns:ds="http://schemas.openxmlformats.org/officeDocument/2006/customXml" ds:itemID="{ba9d4ed8-da81-4a8f-abfb-c5f3d4d11813}">
  <ds:schemaRefs/>
</ds:datastoreItem>
</file>

<file path=customXml/itemProps2.xml><?xml version="1.0" encoding="utf-8"?>
<ds:datastoreItem xmlns:ds="http://schemas.openxmlformats.org/officeDocument/2006/customXml" ds:itemID="{9272506c-5389-42cc-af51-9fee2b35e8ce}">
  <ds:schemaRefs/>
</ds:datastoreItem>
</file>

<file path=customXml/itemProps3.xml><?xml version="1.0" encoding="utf-8"?>
<ds:datastoreItem xmlns:ds="http://schemas.openxmlformats.org/officeDocument/2006/customXml" ds:itemID="{4c306f5f-68c4-4109-9e66-3e2e7d884f0a}">
  <ds:schemaRefs/>
</ds:datastoreItem>
</file>

<file path=customXml/itemProps4.xml><?xml version="1.0" encoding="utf-8"?>
<ds:datastoreItem xmlns:ds="http://schemas.openxmlformats.org/officeDocument/2006/customXml" ds:itemID="{e2754cb0-af4f-4452-a5e7-8a5608633053}">
  <ds:schemaRefs/>
</ds:datastoreItem>
</file>

<file path=customXml/itemProps5.xml><?xml version="1.0" encoding="utf-8"?>
<ds:datastoreItem xmlns:ds="http://schemas.openxmlformats.org/officeDocument/2006/customXml" ds:itemID="{ca3ed700-c01b-4777-aa70-7bd71120efbf}">
  <ds:schemaRefs/>
</ds:datastoreItem>
</file>

<file path=customXml/itemProps6.xml><?xml version="1.0" encoding="utf-8"?>
<ds:datastoreItem xmlns:ds="http://schemas.openxmlformats.org/officeDocument/2006/customXml" ds:itemID="{5ebd6043-e754-41a8-9ea6-91b32f2c706f}">
  <ds:schemaRefs/>
</ds:datastoreItem>
</file>

<file path=customXml/itemProps7.xml><?xml version="1.0" encoding="utf-8"?>
<ds:datastoreItem xmlns:ds="http://schemas.openxmlformats.org/officeDocument/2006/customXml" ds:itemID="{4f8dc9cb-25e2-4c54-8ee4-c1cc5d509edd}">
  <ds:schemaRefs/>
</ds:datastoreItem>
</file>

<file path=customXml/itemProps8.xml><?xml version="1.0" encoding="utf-8"?>
<ds:datastoreItem xmlns:ds="http://schemas.openxmlformats.org/officeDocument/2006/customXml" ds:itemID="{3d596719-0914-4963-8b9b-27ba1b75c13a}">
  <ds:schemaRefs/>
</ds:datastoreItem>
</file>

<file path=customXml/itemProps9.xml><?xml version="1.0" encoding="utf-8"?>
<ds:datastoreItem xmlns:ds="http://schemas.openxmlformats.org/officeDocument/2006/customXml" ds:itemID="{ca541b9f-335b-4585-adbe-33fa8bd0242c}">
  <ds:schemaRefs/>
</ds:datastoreItem>
</file>

<file path=docProps/app.xml><?xml version="1.0" encoding="utf-8"?>
<Properties xmlns="http://schemas.openxmlformats.org/officeDocument/2006/extended-properties" xmlns:vt="http://schemas.openxmlformats.org/officeDocument/2006/docPropsVTypes">
  <TotalTime>27</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2024-02-27T14:27:00Z</dcterms:created>
  <dc:creator>zxkjs</dc:creator>
  <cp:lastModifiedBy>zxkjs</cp:lastModifiedBy>
  <dcterms:modified xsi:type="dcterms:W3CDTF">2024-02-27T07:31:20Z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